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BE6" w:rsidRDefault="00333BE6" w:rsidP="00333BE6">
      <w:pPr>
        <w:spacing w:after="0" w:afterAutospacing="0"/>
        <w:contextualSpacing w:val="0"/>
        <w:jc w:val="center"/>
        <w:outlineLvl w:val="0"/>
        <w:rPr>
          <w:rFonts w:eastAsia="Times New Roman" w:cs="Times New Roman"/>
          <w:b/>
          <w:bCs/>
          <w:sz w:val="72"/>
          <w:szCs w:val="72"/>
          <w:lang w:eastAsia="ru-RU"/>
        </w:rPr>
      </w:pPr>
    </w:p>
    <w:p w:rsidR="00333BE6" w:rsidRDefault="00333BE6" w:rsidP="00333BE6">
      <w:pPr>
        <w:spacing w:after="0" w:afterAutospacing="0"/>
        <w:contextualSpacing w:val="0"/>
        <w:jc w:val="center"/>
        <w:outlineLvl w:val="0"/>
        <w:rPr>
          <w:rFonts w:eastAsia="Times New Roman" w:cs="Times New Roman"/>
          <w:b/>
          <w:bCs/>
          <w:sz w:val="72"/>
          <w:szCs w:val="72"/>
          <w:lang w:eastAsia="ru-RU"/>
        </w:rPr>
      </w:pPr>
    </w:p>
    <w:p w:rsidR="00333BE6" w:rsidRDefault="00333BE6" w:rsidP="00333BE6">
      <w:pPr>
        <w:spacing w:after="0" w:afterAutospacing="0"/>
        <w:contextualSpacing w:val="0"/>
        <w:jc w:val="center"/>
        <w:outlineLvl w:val="0"/>
        <w:rPr>
          <w:rFonts w:eastAsia="Times New Roman" w:cs="Times New Roman"/>
          <w:b/>
          <w:bCs/>
          <w:sz w:val="72"/>
          <w:szCs w:val="72"/>
          <w:lang w:eastAsia="ru-RU"/>
        </w:rPr>
      </w:pPr>
    </w:p>
    <w:p w:rsidR="00333BE6" w:rsidRPr="00333BE6" w:rsidRDefault="00333BE6" w:rsidP="00333BE6">
      <w:pPr>
        <w:spacing w:after="0" w:afterAutospacing="0"/>
        <w:contextualSpacing w:val="0"/>
        <w:jc w:val="center"/>
        <w:outlineLvl w:val="0"/>
        <w:rPr>
          <w:rFonts w:eastAsia="Times New Roman" w:cs="Times New Roman"/>
          <w:b/>
          <w:bCs/>
          <w:sz w:val="72"/>
          <w:szCs w:val="72"/>
          <w:lang w:eastAsia="ru-RU"/>
        </w:rPr>
      </w:pPr>
      <w:r w:rsidRPr="00333BE6">
        <w:rPr>
          <w:rFonts w:eastAsia="Times New Roman" w:cs="Times New Roman"/>
          <w:b/>
          <w:bCs/>
          <w:sz w:val="72"/>
          <w:szCs w:val="72"/>
          <w:lang w:eastAsia="ru-RU"/>
        </w:rPr>
        <w:t>Програма національно-патріотичного виховання дітей</w:t>
      </w:r>
      <w:bookmarkStart w:id="0" w:name="_GoBack"/>
      <w:bookmarkEnd w:id="0"/>
    </w:p>
    <w:p w:rsidR="00333BE6" w:rsidRPr="00333BE6" w:rsidRDefault="00333BE6" w:rsidP="00333BE6">
      <w:pPr>
        <w:spacing w:after="0" w:afterAutospacing="0"/>
        <w:contextualSpacing w:val="0"/>
        <w:jc w:val="center"/>
        <w:outlineLvl w:val="0"/>
        <w:rPr>
          <w:rFonts w:eastAsia="Times New Roman" w:cs="Times New Roman"/>
          <w:b/>
          <w:bCs/>
          <w:sz w:val="72"/>
          <w:szCs w:val="72"/>
          <w:lang w:eastAsia="ru-RU"/>
        </w:rPr>
      </w:pPr>
      <w:r w:rsidRPr="00333BE6">
        <w:rPr>
          <w:rFonts w:eastAsia="Times New Roman" w:cs="Times New Roman"/>
          <w:b/>
          <w:bCs/>
          <w:sz w:val="72"/>
          <w:szCs w:val="72"/>
          <w:lang w:eastAsia="ru-RU"/>
        </w:rPr>
        <w:t>Щастинської міської територіальної громади</w:t>
      </w:r>
    </w:p>
    <w:p w:rsidR="00333BE6" w:rsidRDefault="00333BE6" w:rsidP="00333BE6">
      <w:pPr>
        <w:spacing w:after="0" w:afterAutospacing="0"/>
        <w:contextualSpacing w:val="0"/>
        <w:jc w:val="center"/>
        <w:outlineLvl w:val="0"/>
        <w:rPr>
          <w:rFonts w:eastAsia="Times New Roman" w:cs="Times New Roman"/>
          <w:b/>
          <w:bCs/>
          <w:sz w:val="72"/>
          <w:szCs w:val="72"/>
          <w:lang w:eastAsia="ru-RU"/>
        </w:rPr>
      </w:pPr>
      <w:r w:rsidRPr="00333BE6">
        <w:rPr>
          <w:rFonts w:eastAsia="Times New Roman" w:cs="Times New Roman"/>
          <w:b/>
          <w:bCs/>
          <w:sz w:val="72"/>
          <w:szCs w:val="72"/>
          <w:lang w:eastAsia="ru-RU"/>
        </w:rPr>
        <w:t>на 20</w:t>
      </w:r>
      <w:r w:rsidRPr="00333BE6">
        <w:rPr>
          <w:rFonts w:eastAsia="Times New Roman" w:cs="Times New Roman"/>
          <w:b/>
          <w:bCs/>
          <w:sz w:val="72"/>
          <w:szCs w:val="72"/>
          <w:lang w:val="ru-RU" w:eastAsia="ru-RU"/>
        </w:rPr>
        <w:t>21</w:t>
      </w:r>
      <w:r w:rsidRPr="00333BE6">
        <w:rPr>
          <w:rFonts w:eastAsia="Times New Roman" w:cs="Times New Roman"/>
          <w:b/>
          <w:bCs/>
          <w:sz w:val="72"/>
          <w:szCs w:val="72"/>
          <w:lang w:eastAsia="ru-RU"/>
        </w:rPr>
        <w:t>-202</w:t>
      </w:r>
      <w:r w:rsidRPr="00333BE6">
        <w:rPr>
          <w:rFonts w:eastAsia="Times New Roman" w:cs="Times New Roman"/>
          <w:b/>
          <w:bCs/>
          <w:sz w:val="72"/>
          <w:szCs w:val="72"/>
          <w:lang w:val="ru-RU" w:eastAsia="ru-RU"/>
        </w:rPr>
        <w:t>3</w:t>
      </w:r>
      <w:r w:rsidRPr="00333BE6">
        <w:rPr>
          <w:rFonts w:eastAsia="Times New Roman" w:cs="Times New Roman"/>
          <w:b/>
          <w:bCs/>
          <w:sz w:val="72"/>
          <w:szCs w:val="72"/>
          <w:lang w:eastAsia="ru-RU"/>
        </w:rPr>
        <w:t xml:space="preserve"> роки</w:t>
      </w:r>
    </w:p>
    <w:p w:rsidR="00333BE6" w:rsidRDefault="00333BE6" w:rsidP="00333BE6">
      <w:pPr>
        <w:spacing w:after="0" w:afterAutospacing="0"/>
        <w:contextualSpacing w:val="0"/>
        <w:jc w:val="center"/>
        <w:outlineLvl w:val="0"/>
        <w:rPr>
          <w:rFonts w:eastAsia="Times New Roman" w:cs="Times New Roman"/>
          <w:b/>
          <w:bCs/>
          <w:sz w:val="72"/>
          <w:szCs w:val="72"/>
          <w:lang w:eastAsia="ru-RU"/>
        </w:rPr>
      </w:pPr>
    </w:p>
    <w:p w:rsidR="00333BE6" w:rsidRDefault="00333BE6" w:rsidP="00333BE6">
      <w:pPr>
        <w:spacing w:after="0" w:afterAutospacing="0"/>
        <w:contextualSpacing w:val="0"/>
        <w:jc w:val="center"/>
        <w:outlineLvl w:val="0"/>
        <w:rPr>
          <w:rFonts w:eastAsia="Times New Roman" w:cs="Times New Roman"/>
          <w:b/>
          <w:bCs/>
          <w:sz w:val="72"/>
          <w:szCs w:val="72"/>
          <w:lang w:eastAsia="ru-RU"/>
        </w:rPr>
      </w:pPr>
    </w:p>
    <w:p w:rsidR="00333BE6" w:rsidRDefault="00333BE6" w:rsidP="00333BE6">
      <w:pPr>
        <w:spacing w:after="0" w:afterAutospacing="0"/>
        <w:contextualSpacing w:val="0"/>
        <w:jc w:val="center"/>
        <w:outlineLvl w:val="0"/>
        <w:rPr>
          <w:rFonts w:eastAsia="Times New Roman" w:cs="Times New Roman"/>
          <w:b/>
          <w:bCs/>
          <w:sz w:val="72"/>
          <w:szCs w:val="72"/>
          <w:lang w:eastAsia="ru-RU"/>
        </w:rPr>
      </w:pPr>
    </w:p>
    <w:p w:rsidR="00333BE6" w:rsidRDefault="00333BE6" w:rsidP="00333BE6">
      <w:pPr>
        <w:spacing w:after="0" w:afterAutospacing="0"/>
        <w:contextualSpacing w:val="0"/>
        <w:jc w:val="center"/>
        <w:outlineLvl w:val="0"/>
        <w:rPr>
          <w:rFonts w:eastAsia="Times New Roman" w:cs="Times New Roman"/>
          <w:b/>
          <w:bCs/>
          <w:sz w:val="72"/>
          <w:szCs w:val="72"/>
          <w:lang w:eastAsia="ru-RU"/>
        </w:rPr>
      </w:pPr>
    </w:p>
    <w:p w:rsidR="00333BE6" w:rsidRDefault="00333BE6" w:rsidP="00333BE6">
      <w:pPr>
        <w:spacing w:after="0" w:afterAutospacing="0"/>
        <w:contextualSpacing w:val="0"/>
        <w:jc w:val="center"/>
        <w:outlineLvl w:val="0"/>
        <w:rPr>
          <w:rFonts w:eastAsia="Times New Roman" w:cs="Times New Roman"/>
          <w:b/>
          <w:bCs/>
          <w:sz w:val="72"/>
          <w:szCs w:val="72"/>
          <w:lang w:eastAsia="ru-RU"/>
        </w:rPr>
      </w:pPr>
    </w:p>
    <w:p w:rsidR="00333BE6" w:rsidRDefault="00333BE6" w:rsidP="00333BE6">
      <w:pPr>
        <w:spacing w:after="0" w:afterAutospacing="0"/>
        <w:contextualSpacing w:val="0"/>
        <w:jc w:val="center"/>
        <w:outlineLvl w:val="0"/>
        <w:rPr>
          <w:rFonts w:eastAsia="Times New Roman" w:cs="Times New Roman"/>
          <w:b/>
          <w:bCs/>
          <w:sz w:val="72"/>
          <w:szCs w:val="72"/>
          <w:lang w:eastAsia="ru-RU"/>
        </w:rPr>
      </w:pPr>
    </w:p>
    <w:p w:rsidR="00333BE6" w:rsidRDefault="00333BE6" w:rsidP="00333BE6">
      <w:pPr>
        <w:spacing w:after="0" w:afterAutospacing="0"/>
        <w:contextualSpacing w:val="0"/>
        <w:jc w:val="center"/>
        <w:outlineLvl w:val="0"/>
        <w:rPr>
          <w:rFonts w:eastAsia="Times New Roman" w:cs="Times New Roman"/>
          <w:b/>
          <w:bCs/>
          <w:sz w:val="72"/>
          <w:szCs w:val="72"/>
          <w:lang w:eastAsia="ru-RU"/>
        </w:rPr>
      </w:pPr>
    </w:p>
    <w:p w:rsidR="00333BE6" w:rsidRPr="00C07B28" w:rsidRDefault="00333BE6" w:rsidP="00C07B28">
      <w:pPr>
        <w:spacing w:after="0" w:afterAutospacing="0"/>
        <w:contextualSpacing w:val="0"/>
        <w:jc w:val="both"/>
        <w:outlineLvl w:val="0"/>
        <w:rPr>
          <w:rFonts w:eastAsia="Times New Roman" w:cs="Times New Roman"/>
          <w:b/>
          <w:bCs/>
          <w:sz w:val="24"/>
          <w:szCs w:val="24"/>
          <w:lang w:eastAsia="ru-RU"/>
        </w:rPr>
      </w:pPr>
    </w:p>
    <w:p w:rsidR="008C7852" w:rsidRDefault="008C7852" w:rsidP="008C7852">
      <w:pPr>
        <w:rPr>
          <w:rFonts w:eastAsia="Times New Roman" w:cs="Times New Roman"/>
          <w:b/>
          <w:sz w:val="24"/>
          <w:szCs w:val="24"/>
          <w:lang w:eastAsia="ru-RU"/>
        </w:rPr>
      </w:pPr>
    </w:p>
    <w:p w:rsidR="008C7852" w:rsidRDefault="008C7852" w:rsidP="008C7852">
      <w:pPr>
        <w:rPr>
          <w:rFonts w:eastAsia="Times New Roman" w:cs="Times New Roman"/>
          <w:b/>
          <w:sz w:val="24"/>
          <w:szCs w:val="24"/>
          <w:lang w:eastAsia="ru-RU"/>
        </w:rPr>
      </w:pPr>
    </w:p>
    <w:p w:rsidR="008C7852" w:rsidRPr="008C7852" w:rsidRDefault="008C7852" w:rsidP="008C7852">
      <w:pPr>
        <w:rPr>
          <w:rFonts w:eastAsia="Times New Roman" w:cs="Times New Roman"/>
          <w:b/>
          <w:sz w:val="24"/>
          <w:szCs w:val="24"/>
          <w:lang w:eastAsia="ru-RU"/>
        </w:rPr>
      </w:pPr>
      <w:r w:rsidRPr="008C7852">
        <w:rPr>
          <w:rFonts w:eastAsia="Times New Roman" w:cs="Times New Roman"/>
          <w:b/>
          <w:sz w:val="24"/>
          <w:szCs w:val="24"/>
          <w:lang w:eastAsia="ru-RU"/>
        </w:rPr>
        <w:tab/>
      </w:r>
      <w:r w:rsidRPr="008C7852">
        <w:rPr>
          <w:rFonts w:eastAsia="Times New Roman" w:cs="Times New Roman"/>
          <w:b/>
          <w:sz w:val="24"/>
          <w:szCs w:val="24"/>
          <w:lang w:eastAsia="ru-RU"/>
        </w:rPr>
        <w:tab/>
      </w:r>
      <w:r w:rsidRPr="008C7852">
        <w:rPr>
          <w:rFonts w:eastAsia="Times New Roman" w:cs="Times New Roman"/>
          <w:b/>
          <w:sz w:val="24"/>
          <w:szCs w:val="24"/>
          <w:lang w:eastAsia="ru-RU"/>
        </w:rPr>
        <w:tab/>
      </w:r>
      <w:r w:rsidR="00F91DD0">
        <w:rPr>
          <w:rFonts w:eastAsia="Times New Roman" w:cs="Times New Roman"/>
          <w:b/>
          <w:sz w:val="24"/>
          <w:szCs w:val="24"/>
          <w:lang w:eastAsia="ru-RU"/>
        </w:rPr>
        <w:tab/>
      </w:r>
      <w:r w:rsidR="00F91DD0">
        <w:rPr>
          <w:rFonts w:eastAsia="Times New Roman" w:cs="Times New Roman"/>
          <w:b/>
          <w:sz w:val="24"/>
          <w:szCs w:val="24"/>
          <w:lang w:eastAsia="ru-RU"/>
        </w:rPr>
        <w:tab/>
      </w:r>
      <w:r w:rsidR="00F91DD0">
        <w:rPr>
          <w:rFonts w:eastAsia="Times New Roman" w:cs="Times New Roman"/>
          <w:b/>
          <w:sz w:val="24"/>
          <w:szCs w:val="24"/>
          <w:lang w:eastAsia="ru-RU"/>
        </w:rPr>
        <w:tab/>
      </w:r>
      <w:r w:rsidR="00F91DD0">
        <w:rPr>
          <w:rFonts w:eastAsia="Times New Roman" w:cs="Times New Roman"/>
          <w:b/>
          <w:sz w:val="24"/>
          <w:szCs w:val="24"/>
          <w:lang w:eastAsia="ru-RU"/>
        </w:rPr>
        <w:tab/>
      </w:r>
      <w:r w:rsidR="00F91DD0">
        <w:rPr>
          <w:rFonts w:eastAsia="Times New Roman" w:cs="Times New Roman"/>
          <w:b/>
          <w:sz w:val="24"/>
          <w:szCs w:val="24"/>
          <w:lang w:eastAsia="ru-RU"/>
        </w:rPr>
        <w:tab/>
      </w:r>
      <w:r w:rsidRPr="008C7852">
        <w:rPr>
          <w:rFonts w:eastAsia="Times New Roman" w:cs="Times New Roman"/>
          <w:b/>
          <w:sz w:val="24"/>
          <w:szCs w:val="24"/>
          <w:lang w:eastAsia="ru-RU"/>
        </w:rPr>
        <w:t>ЗАТВЕРДЖЕНО</w:t>
      </w:r>
    </w:p>
    <w:p w:rsidR="008C7852" w:rsidRPr="008C7852" w:rsidRDefault="008C7852" w:rsidP="008C7852">
      <w:pPr>
        <w:spacing w:after="0" w:afterAutospacing="0"/>
        <w:contextualSpacing w:val="0"/>
        <w:rPr>
          <w:rFonts w:eastAsia="Times New Roman" w:cs="Times New Roman"/>
          <w:sz w:val="24"/>
          <w:szCs w:val="24"/>
          <w:lang w:eastAsia="ru-RU"/>
        </w:rPr>
      </w:pPr>
      <w:r w:rsidRPr="008C7852">
        <w:rPr>
          <w:rFonts w:eastAsia="Times New Roman" w:cs="Times New Roman"/>
          <w:b/>
          <w:sz w:val="24"/>
          <w:szCs w:val="24"/>
          <w:lang w:eastAsia="ru-RU"/>
        </w:rPr>
        <w:tab/>
      </w:r>
      <w:r w:rsidRPr="008C7852">
        <w:rPr>
          <w:rFonts w:eastAsia="Times New Roman" w:cs="Times New Roman"/>
          <w:b/>
          <w:sz w:val="24"/>
          <w:szCs w:val="24"/>
          <w:lang w:eastAsia="ru-RU"/>
        </w:rPr>
        <w:tab/>
      </w:r>
      <w:r w:rsidRPr="008C7852">
        <w:rPr>
          <w:rFonts w:eastAsia="Times New Roman" w:cs="Times New Roman"/>
          <w:b/>
          <w:sz w:val="24"/>
          <w:szCs w:val="24"/>
          <w:lang w:eastAsia="ru-RU"/>
        </w:rPr>
        <w:tab/>
      </w:r>
      <w:r w:rsidRPr="008C7852">
        <w:rPr>
          <w:rFonts w:eastAsia="Times New Roman" w:cs="Times New Roman"/>
          <w:b/>
          <w:sz w:val="24"/>
          <w:szCs w:val="24"/>
          <w:lang w:eastAsia="ru-RU"/>
        </w:rPr>
        <w:tab/>
      </w:r>
      <w:r w:rsidRPr="008C7852">
        <w:rPr>
          <w:rFonts w:eastAsia="Times New Roman" w:cs="Times New Roman"/>
          <w:b/>
          <w:sz w:val="24"/>
          <w:szCs w:val="24"/>
          <w:lang w:eastAsia="ru-RU"/>
        </w:rPr>
        <w:tab/>
      </w:r>
      <w:r w:rsidRPr="008C7852">
        <w:rPr>
          <w:rFonts w:eastAsia="Times New Roman" w:cs="Times New Roman"/>
          <w:b/>
          <w:sz w:val="24"/>
          <w:szCs w:val="24"/>
          <w:lang w:eastAsia="ru-RU"/>
        </w:rPr>
        <w:tab/>
      </w:r>
      <w:r w:rsidRPr="008C7852">
        <w:rPr>
          <w:rFonts w:eastAsia="Times New Roman" w:cs="Times New Roman"/>
          <w:b/>
          <w:sz w:val="24"/>
          <w:szCs w:val="24"/>
          <w:lang w:eastAsia="ru-RU"/>
        </w:rPr>
        <w:tab/>
      </w:r>
      <w:r w:rsidRPr="008C7852">
        <w:rPr>
          <w:rFonts w:eastAsia="Times New Roman" w:cs="Times New Roman"/>
          <w:b/>
          <w:sz w:val="24"/>
          <w:szCs w:val="24"/>
          <w:lang w:eastAsia="ru-RU"/>
        </w:rPr>
        <w:tab/>
      </w:r>
      <w:r w:rsidRPr="008C7852">
        <w:rPr>
          <w:rFonts w:eastAsia="Times New Roman" w:cs="Times New Roman"/>
          <w:sz w:val="24"/>
          <w:szCs w:val="24"/>
          <w:lang w:eastAsia="ru-RU"/>
        </w:rPr>
        <w:t xml:space="preserve">розпорядженням керівника </w:t>
      </w:r>
      <w:r w:rsidRPr="008C7852">
        <w:rPr>
          <w:rFonts w:eastAsia="Times New Roman" w:cs="Times New Roman"/>
          <w:sz w:val="24"/>
          <w:szCs w:val="24"/>
          <w:lang w:eastAsia="ru-RU"/>
        </w:rPr>
        <w:tab/>
      </w:r>
      <w:r w:rsidRPr="008C7852">
        <w:rPr>
          <w:rFonts w:eastAsia="Times New Roman" w:cs="Times New Roman"/>
          <w:sz w:val="24"/>
          <w:szCs w:val="24"/>
          <w:lang w:eastAsia="ru-RU"/>
        </w:rPr>
        <w:tab/>
      </w:r>
      <w:r w:rsidRPr="008C7852">
        <w:rPr>
          <w:rFonts w:eastAsia="Times New Roman" w:cs="Times New Roman"/>
          <w:sz w:val="24"/>
          <w:szCs w:val="24"/>
          <w:lang w:eastAsia="ru-RU"/>
        </w:rPr>
        <w:tab/>
      </w:r>
      <w:r w:rsidRPr="008C7852">
        <w:rPr>
          <w:rFonts w:eastAsia="Times New Roman" w:cs="Times New Roman"/>
          <w:sz w:val="24"/>
          <w:szCs w:val="24"/>
          <w:lang w:eastAsia="ru-RU"/>
        </w:rPr>
        <w:tab/>
      </w:r>
      <w:r w:rsidRPr="008C7852">
        <w:rPr>
          <w:rFonts w:eastAsia="Times New Roman" w:cs="Times New Roman"/>
          <w:sz w:val="24"/>
          <w:szCs w:val="24"/>
          <w:lang w:eastAsia="ru-RU"/>
        </w:rPr>
        <w:tab/>
      </w:r>
      <w:r w:rsidRPr="008C7852">
        <w:rPr>
          <w:rFonts w:eastAsia="Times New Roman" w:cs="Times New Roman"/>
          <w:sz w:val="24"/>
          <w:szCs w:val="24"/>
          <w:lang w:eastAsia="ru-RU"/>
        </w:rPr>
        <w:tab/>
      </w:r>
      <w:r w:rsidRPr="008C7852">
        <w:rPr>
          <w:rFonts w:eastAsia="Times New Roman" w:cs="Times New Roman"/>
          <w:sz w:val="24"/>
          <w:szCs w:val="24"/>
          <w:lang w:eastAsia="ru-RU"/>
        </w:rPr>
        <w:tab/>
      </w:r>
      <w:r w:rsidRPr="008C7852">
        <w:rPr>
          <w:rFonts w:eastAsia="Times New Roman" w:cs="Times New Roman"/>
          <w:sz w:val="24"/>
          <w:szCs w:val="24"/>
          <w:lang w:eastAsia="ru-RU"/>
        </w:rPr>
        <w:tab/>
      </w:r>
      <w:r w:rsidRPr="008C7852">
        <w:rPr>
          <w:rFonts w:eastAsia="Times New Roman" w:cs="Times New Roman"/>
          <w:sz w:val="24"/>
          <w:szCs w:val="24"/>
          <w:lang w:eastAsia="ru-RU"/>
        </w:rPr>
        <w:tab/>
        <w:t xml:space="preserve">Щастинської міської </w:t>
      </w:r>
    </w:p>
    <w:p w:rsidR="008C7852" w:rsidRPr="008C7852" w:rsidRDefault="008C7852" w:rsidP="008C7852">
      <w:pPr>
        <w:spacing w:after="0" w:afterAutospacing="0"/>
        <w:contextualSpacing w:val="0"/>
        <w:rPr>
          <w:rFonts w:eastAsia="Times New Roman" w:cs="Times New Roman"/>
          <w:sz w:val="24"/>
          <w:szCs w:val="24"/>
          <w:lang w:eastAsia="ru-RU"/>
        </w:rPr>
      </w:pPr>
      <w:r w:rsidRPr="008C7852">
        <w:rPr>
          <w:rFonts w:eastAsia="Times New Roman" w:cs="Times New Roman"/>
          <w:sz w:val="24"/>
          <w:szCs w:val="24"/>
          <w:lang w:eastAsia="ru-RU"/>
        </w:rPr>
        <w:tab/>
      </w:r>
      <w:r w:rsidRPr="008C7852">
        <w:rPr>
          <w:rFonts w:eastAsia="Times New Roman" w:cs="Times New Roman"/>
          <w:sz w:val="24"/>
          <w:szCs w:val="24"/>
          <w:lang w:eastAsia="ru-RU"/>
        </w:rPr>
        <w:tab/>
      </w:r>
      <w:r w:rsidRPr="008C7852">
        <w:rPr>
          <w:rFonts w:eastAsia="Times New Roman" w:cs="Times New Roman"/>
          <w:sz w:val="24"/>
          <w:szCs w:val="24"/>
          <w:lang w:eastAsia="ru-RU"/>
        </w:rPr>
        <w:tab/>
      </w:r>
      <w:r w:rsidRPr="008C7852">
        <w:rPr>
          <w:rFonts w:eastAsia="Times New Roman" w:cs="Times New Roman"/>
          <w:sz w:val="24"/>
          <w:szCs w:val="24"/>
          <w:lang w:eastAsia="ru-RU"/>
        </w:rPr>
        <w:tab/>
      </w:r>
      <w:r w:rsidRPr="008C7852">
        <w:rPr>
          <w:rFonts w:eastAsia="Times New Roman" w:cs="Times New Roman"/>
          <w:sz w:val="24"/>
          <w:szCs w:val="24"/>
          <w:lang w:eastAsia="ru-RU"/>
        </w:rPr>
        <w:tab/>
      </w:r>
      <w:r w:rsidRPr="008C7852">
        <w:rPr>
          <w:rFonts w:eastAsia="Times New Roman" w:cs="Times New Roman"/>
          <w:sz w:val="24"/>
          <w:szCs w:val="24"/>
          <w:lang w:eastAsia="ru-RU"/>
        </w:rPr>
        <w:tab/>
      </w:r>
      <w:r w:rsidRPr="008C7852">
        <w:rPr>
          <w:rFonts w:eastAsia="Times New Roman" w:cs="Times New Roman"/>
          <w:sz w:val="24"/>
          <w:szCs w:val="24"/>
          <w:lang w:eastAsia="ru-RU"/>
        </w:rPr>
        <w:tab/>
      </w:r>
      <w:r w:rsidRPr="008C7852">
        <w:rPr>
          <w:rFonts w:eastAsia="Times New Roman" w:cs="Times New Roman"/>
          <w:sz w:val="24"/>
          <w:szCs w:val="24"/>
          <w:lang w:eastAsia="ru-RU"/>
        </w:rPr>
        <w:tab/>
        <w:t>військово-цивільної адміністрації</w:t>
      </w:r>
    </w:p>
    <w:p w:rsidR="008C7852" w:rsidRPr="008C7852" w:rsidRDefault="008C7852" w:rsidP="008C7852">
      <w:pPr>
        <w:spacing w:after="0" w:afterAutospacing="0"/>
        <w:contextualSpacing w:val="0"/>
        <w:jc w:val="both"/>
        <w:rPr>
          <w:rFonts w:eastAsia="Times New Roman" w:cs="Times New Roman"/>
          <w:sz w:val="24"/>
          <w:szCs w:val="24"/>
          <w:lang w:eastAsia="ru-RU"/>
        </w:rPr>
      </w:pPr>
      <w:r w:rsidRPr="008C7852">
        <w:rPr>
          <w:rFonts w:eastAsia="Times New Roman" w:cs="Times New Roman"/>
          <w:sz w:val="24"/>
          <w:szCs w:val="24"/>
          <w:lang w:eastAsia="ru-RU"/>
        </w:rPr>
        <w:tab/>
      </w:r>
      <w:r w:rsidRPr="008C7852">
        <w:rPr>
          <w:rFonts w:eastAsia="Times New Roman" w:cs="Times New Roman"/>
          <w:sz w:val="24"/>
          <w:szCs w:val="24"/>
          <w:lang w:eastAsia="ru-RU"/>
        </w:rPr>
        <w:tab/>
      </w:r>
      <w:r w:rsidRPr="008C7852">
        <w:rPr>
          <w:rFonts w:eastAsia="Times New Roman" w:cs="Times New Roman"/>
          <w:sz w:val="24"/>
          <w:szCs w:val="24"/>
          <w:lang w:eastAsia="ru-RU"/>
        </w:rPr>
        <w:tab/>
      </w:r>
      <w:r w:rsidRPr="008C7852">
        <w:rPr>
          <w:rFonts w:eastAsia="Times New Roman" w:cs="Times New Roman"/>
          <w:sz w:val="24"/>
          <w:szCs w:val="24"/>
          <w:lang w:eastAsia="ru-RU"/>
        </w:rPr>
        <w:tab/>
      </w:r>
      <w:r w:rsidRPr="008C7852">
        <w:rPr>
          <w:rFonts w:eastAsia="Times New Roman" w:cs="Times New Roman"/>
          <w:sz w:val="24"/>
          <w:szCs w:val="24"/>
          <w:lang w:eastAsia="ru-RU"/>
        </w:rPr>
        <w:tab/>
      </w:r>
      <w:r w:rsidRPr="008C7852">
        <w:rPr>
          <w:rFonts w:eastAsia="Times New Roman" w:cs="Times New Roman"/>
          <w:sz w:val="24"/>
          <w:szCs w:val="24"/>
          <w:lang w:eastAsia="ru-RU"/>
        </w:rPr>
        <w:tab/>
      </w:r>
      <w:r w:rsidRPr="008C7852">
        <w:rPr>
          <w:rFonts w:eastAsia="Times New Roman" w:cs="Times New Roman"/>
          <w:sz w:val="24"/>
          <w:szCs w:val="24"/>
          <w:lang w:eastAsia="ru-RU"/>
        </w:rPr>
        <w:tab/>
      </w:r>
      <w:r w:rsidRPr="008C7852">
        <w:rPr>
          <w:rFonts w:eastAsia="Times New Roman" w:cs="Times New Roman"/>
          <w:sz w:val="24"/>
          <w:szCs w:val="24"/>
          <w:lang w:eastAsia="ru-RU"/>
        </w:rPr>
        <w:tab/>
        <w:t xml:space="preserve">Щастинського району </w:t>
      </w:r>
    </w:p>
    <w:p w:rsidR="008C7852" w:rsidRPr="008C7852" w:rsidRDefault="008C7852" w:rsidP="008C7852">
      <w:pPr>
        <w:spacing w:after="0" w:afterAutospacing="0"/>
        <w:contextualSpacing w:val="0"/>
        <w:jc w:val="both"/>
        <w:rPr>
          <w:rFonts w:eastAsia="Times New Roman" w:cs="Times New Roman"/>
          <w:sz w:val="24"/>
          <w:szCs w:val="24"/>
          <w:lang w:eastAsia="ru-RU"/>
        </w:rPr>
      </w:pPr>
      <w:r w:rsidRPr="008C7852">
        <w:rPr>
          <w:rFonts w:eastAsia="Times New Roman" w:cs="Times New Roman"/>
          <w:sz w:val="24"/>
          <w:szCs w:val="24"/>
          <w:lang w:eastAsia="ru-RU"/>
        </w:rPr>
        <w:tab/>
      </w:r>
      <w:r w:rsidRPr="008C7852">
        <w:rPr>
          <w:rFonts w:eastAsia="Times New Roman" w:cs="Times New Roman"/>
          <w:sz w:val="24"/>
          <w:szCs w:val="24"/>
          <w:lang w:eastAsia="ru-RU"/>
        </w:rPr>
        <w:tab/>
      </w:r>
      <w:r w:rsidRPr="008C7852">
        <w:rPr>
          <w:rFonts w:eastAsia="Times New Roman" w:cs="Times New Roman"/>
          <w:sz w:val="24"/>
          <w:szCs w:val="24"/>
          <w:lang w:eastAsia="ru-RU"/>
        </w:rPr>
        <w:tab/>
      </w:r>
      <w:r w:rsidRPr="008C7852">
        <w:rPr>
          <w:rFonts w:eastAsia="Times New Roman" w:cs="Times New Roman"/>
          <w:sz w:val="24"/>
          <w:szCs w:val="24"/>
          <w:lang w:eastAsia="ru-RU"/>
        </w:rPr>
        <w:tab/>
      </w:r>
      <w:r w:rsidRPr="008C7852">
        <w:rPr>
          <w:rFonts w:eastAsia="Times New Roman" w:cs="Times New Roman"/>
          <w:sz w:val="24"/>
          <w:szCs w:val="24"/>
          <w:lang w:eastAsia="ru-RU"/>
        </w:rPr>
        <w:tab/>
      </w:r>
      <w:r w:rsidRPr="008C7852">
        <w:rPr>
          <w:rFonts w:eastAsia="Times New Roman" w:cs="Times New Roman"/>
          <w:sz w:val="24"/>
          <w:szCs w:val="24"/>
          <w:lang w:eastAsia="ru-RU"/>
        </w:rPr>
        <w:tab/>
      </w:r>
      <w:r w:rsidRPr="008C7852">
        <w:rPr>
          <w:rFonts w:eastAsia="Times New Roman" w:cs="Times New Roman"/>
          <w:sz w:val="24"/>
          <w:szCs w:val="24"/>
          <w:lang w:eastAsia="ru-RU"/>
        </w:rPr>
        <w:tab/>
      </w:r>
      <w:r w:rsidRPr="008C7852">
        <w:rPr>
          <w:rFonts w:eastAsia="Times New Roman" w:cs="Times New Roman"/>
          <w:sz w:val="24"/>
          <w:szCs w:val="24"/>
          <w:lang w:eastAsia="ru-RU"/>
        </w:rPr>
        <w:tab/>
        <w:t>Луганської області</w:t>
      </w:r>
    </w:p>
    <w:p w:rsidR="007A6DCF" w:rsidRDefault="008C7852" w:rsidP="00C70F5C">
      <w:pPr>
        <w:spacing w:after="0" w:afterAutospacing="0"/>
        <w:contextualSpacing w:val="0"/>
        <w:jc w:val="both"/>
        <w:rPr>
          <w:rFonts w:eastAsia="Times New Roman" w:cs="Times New Roman"/>
          <w:sz w:val="24"/>
          <w:szCs w:val="24"/>
          <w:lang w:eastAsia="ru-RU"/>
        </w:rPr>
      </w:pPr>
      <w:r w:rsidRPr="008C7852">
        <w:rPr>
          <w:rFonts w:eastAsia="Times New Roman" w:cs="Times New Roman"/>
          <w:sz w:val="24"/>
          <w:szCs w:val="24"/>
          <w:lang w:eastAsia="ru-RU"/>
        </w:rPr>
        <w:tab/>
      </w:r>
      <w:r w:rsidRPr="008C7852">
        <w:rPr>
          <w:rFonts w:eastAsia="Times New Roman" w:cs="Times New Roman"/>
          <w:sz w:val="24"/>
          <w:szCs w:val="24"/>
          <w:lang w:eastAsia="ru-RU"/>
        </w:rPr>
        <w:tab/>
      </w:r>
      <w:r w:rsidRPr="008C7852">
        <w:rPr>
          <w:rFonts w:eastAsia="Times New Roman" w:cs="Times New Roman"/>
          <w:sz w:val="24"/>
          <w:szCs w:val="24"/>
          <w:lang w:eastAsia="ru-RU"/>
        </w:rPr>
        <w:tab/>
      </w:r>
      <w:r w:rsidRPr="008C7852">
        <w:rPr>
          <w:rFonts w:eastAsia="Times New Roman" w:cs="Times New Roman"/>
          <w:sz w:val="24"/>
          <w:szCs w:val="24"/>
          <w:lang w:eastAsia="ru-RU"/>
        </w:rPr>
        <w:tab/>
      </w:r>
      <w:r w:rsidRPr="008C7852">
        <w:rPr>
          <w:rFonts w:eastAsia="Times New Roman" w:cs="Times New Roman"/>
          <w:sz w:val="24"/>
          <w:szCs w:val="24"/>
          <w:lang w:eastAsia="ru-RU"/>
        </w:rPr>
        <w:tab/>
      </w:r>
      <w:r w:rsidR="00C70F5C">
        <w:rPr>
          <w:rFonts w:eastAsia="Times New Roman" w:cs="Times New Roman"/>
          <w:sz w:val="24"/>
          <w:szCs w:val="24"/>
          <w:lang w:eastAsia="ru-RU"/>
        </w:rPr>
        <w:tab/>
      </w:r>
      <w:r w:rsidR="00C70F5C">
        <w:rPr>
          <w:rFonts w:eastAsia="Times New Roman" w:cs="Times New Roman"/>
          <w:sz w:val="24"/>
          <w:szCs w:val="24"/>
          <w:lang w:eastAsia="ru-RU"/>
        </w:rPr>
        <w:tab/>
      </w:r>
      <w:r w:rsidR="00C70F5C">
        <w:rPr>
          <w:rFonts w:eastAsia="Times New Roman" w:cs="Times New Roman"/>
          <w:sz w:val="24"/>
          <w:szCs w:val="24"/>
          <w:lang w:eastAsia="ru-RU"/>
        </w:rPr>
        <w:tab/>
        <w:t>№</w:t>
      </w:r>
      <w:r w:rsidR="007060F0">
        <w:rPr>
          <w:rFonts w:eastAsia="Times New Roman" w:cs="Times New Roman"/>
          <w:sz w:val="24"/>
          <w:szCs w:val="24"/>
          <w:lang w:eastAsia="ru-RU"/>
        </w:rPr>
        <w:t xml:space="preserve"> 301</w:t>
      </w:r>
      <w:r w:rsidR="00C70F5C">
        <w:rPr>
          <w:rFonts w:eastAsia="Times New Roman" w:cs="Times New Roman"/>
          <w:sz w:val="24"/>
          <w:szCs w:val="24"/>
          <w:lang w:eastAsia="ru-RU"/>
        </w:rPr>
        <w:t xml:space="preserve"> від</w:t>
      </w:r>
      <w:r w:rsidR="007060F0">
        <w:rPr>
          <w:rFonts w:eastAsia="Times New Roman" w:cs="Times New Roman"/>
          <w:sz w:val="24"/>
          <w:szCs w:val="24"/>
          <w:lang w:eastAsia="ru-RU"/>
        </w:rPr>
        <w:t xml:space="preserve"> 11.08</w:t>
      </w:r>
      <w:r w:rsidR="00C70F5C">
        <w:rPr>
          <w:rFonts w:eastAsia="Times New Roman" w:cs="Times New Roman"/>
          <w:sz w:val="24"/>
          <w:szCs w:val="24"/>
          <w:lang w:eastAsia="ru-RU"/>
        </w:rPr>
        <w:t>.2021</w:t>
      </w:r>
    </w:p>
    <w:p w:rsidR="00C70F5C" w:rsidRPr="00C70F5C" w:rsidRDefault="00C70F5C" w:rsidP="00C70F5C">
      <w:pPr>
        <w:spacing w:after="0" w:afterAutospacing="0"/>
        <w:contextualSpacing w:val="0"/>
        <w:jc w:val="both"/>
        <w:rPr>
          <w:rFonts w:eastAsia="Times New Roman" w:cs="Times New Roman"/>
          <w:sz w:val="24"/>
          <w:szCs w:val="24"/>
          <w:lang w:eastAsia="ru-RU"/>
        </w:rPr>
      </w:pPr>
    </w:p>
    <w:p w:rsidR="008C7852" w:rsidRPr="008C7852" w:rsidRDefault="008C7852" w:rsidP="008C7852">
      <w:pPr>
        <w:spacing w:after="0" w:afterAutospacing="0"/>
        <w:contextualSpacing w:val="0"/>
        <w:jc w:val="center"/>
        <w:rPr>
          <w:rFonts w:eastAsia="Times New Roman" w:cs="Times New Roman"/>
          <w:b/>
          <w:sz w:val="24"/>
          <w:szCs w:val="24"/>
          <w:lang w:eastAsia="ru-RU"/>
        </w:rPr>
      </w:pPr>
    </w:p>
    <w:p w:rsidR="008C7852" w:rsidRPr="008C7852" w:rsidRDefault="008C7852" w:rsidP="008C7852">
      <w:pPr>
        <w:spacing w:after="0" w:afterAutospacing="0"/>
        <w:contextualSpacing w:val="0"/>
        <w:jc w:val="center"/>
        <w:rPr>
          <w:rFonts w:eastAsia="Times New Roman" w:cs="Times New Roman"/>
          <w:b/>
          <w:sz w:val="24"/>
          <w:szCs w:val="24"/>
          <w:lang w:eastAsia="ru-RU"/>
        </w:rPr>
      </w:pPr>
    </w:p>
    <w:p w:rsidR="008C7852" w:rsidRPr="008C7852" w:rsidRDefault="008C7852" w:rsidP="008C7852">
      <w:pPr>
        <w:spacing w:after="0" w:afterAutospacing="0"/>
        <w:contextualSpacing w:val="0"/>
        <w:jc w:val="center"/>
        <w:rPr>
          <w:rFonts w:eastAsia="Times New Roman" w:cs="Times New Roman"/>
          <w:b/>
          <w:sz w:val="24"/>
          <w:szCs w:val="24"/>
          <w:lang w:eastAsia="ru-RU"/>
        </w:rPr>
      </w:pPr>
      <w:r w:rsidRPr="008C7852">
        <w:rPr>
          <w:rFonts w:eastAsia="Times New Roman" w:cs="Times New Roman"/>
          <w:b/>
          <w:sz w:val="24"/>
          <w:szCs w:val="24"/>
          <w:lang w:eastAsia="ru-RU"/>
        </w:rPr>
        <w:t>ПАСПОРТ ПРОГРАМИ</w:t>
      </w:r>
    </w:p>
    <w:p w:rsidR="008C7852" w:rsidRPr="008C7852" w:rsidRDefault="008C7852" w:rsidP="008C7852">
      <w:pPr>
        <w:spacing w:after="0" w:afterAutospacing="0"/>
        <w:contextualSpacing w:val="0"/>
        <w:rPr>
          <w:rFonts w:eastAsia="Times New Roman" w:cs="Times New Roman"/>
          <w:sz w:val="24"/>
          <w:szCs w:val="24"/>
          <w:lang w:eastAsia="ru-RU"/>
        </w:rPr>
      </w:pPr>
    </w:p>
    <w:p w:rsidR="008C7852" w:rsidRPr="008C7852" w:rsidRDefault="008C7852" w:rsidP="008C7852">
      <w:pPr>
        <w:spacing w:after="0" w:afterAutospacing="0"/>
        <w:contextualSpacing w:val="0"/>
        <w:jc w:val="both"/>
        <w:rPr>
          <w:rFonts w:eastAsia="Times New Roman" w:cs="Times New Roman"/>
          <w:bCs/>
          <w:sz w:val="24"/>
          <w:szCs w:val="24"/>
          <w:lang w:eastAsia="ru-RU"/>
        </w:rPr>
      </w:pPr>
      <w:r w:rsidRPr="008C7852">
        <w:rPr>
          <w:rFonts w:eastAsia="Times New Roman" w:cs="Times New Roman"/>
          <w:b/>
          <w:sz w:val="24"/>
          <w:szCs w:val="24"/>
          <w:lang w:eastAsia="ru-RU"/>
        </w:rPr>
        <w:t>Назва:</w:t>
      </w:r>
      <w:r w:rsidRPr="008C7852">
        <w:rPr>
          <w:rFonts w:eastAsia="Times New Roman" w:cs="Times New Roman"/>
          <w:sz w:val="24"/>
          <w:szCs w:val="24"/>
          <w:lang w:eastAsia="ru-RU"/>
        </w:rPr>
        <w:t xml:space="preserve"> </w:t>
      </w:r>
      <w:r w:rsidRPr="008C7852">
        <w:rPr>
          <w:rFonts w:eastAsia="Times New Roman" w:cs="Times New Roman"/>
          <w:bCs/>
          <w:sz w:val="24"/>
          <w:szCs w:val="24"/>
          <w:lang w:eastAsia="ru-RU"/>
        </w:rPr>
        <w:t>ПРОГРАМА національно-патріотичного виховання дітей Щастинської міської територіальної громади на 2021–2023 роки</w:t>
      </w:r>
    </w:p>
    <w:p w:rsidR="008C7852" w:rsidRPr="008C7852" w:rsidRDefault="008C7852" w:rsidP="008C7852">
      <w:pPr>
        <w:spacing w:after="0" w:afterAutospacing="0"/>
        <w:contextualSpacing w:val="0"/>
        <w:jc w:val="both"/>
        <w:rPr>
          <w:rFonts w:eastAsia="Times New Roman" w:cs="Times New Roman"/>
          <w:bCs/>
          <w:sz w:val="24"/>
          <w:szCs w:val="24"/>
          <w:lang w:eastAsia="ru-RU"/>
        </w:rPr>
      </w:pPr>
    </w:p>
    <w:p w:rsidR="008C7852" w:rsidRPr="008C7852" w:rsidRDefault="008C7852" w:rsidP="008C7852">
      <w:pPr>
        <w:spacing w:after="0" w:afterAutospacing="0"/>
        <w:contextualSpacing w:val="0"/>
        <w:jc w:val="both"/>
        <w:rPr>
          <w:rFonts w:eastAsia="Times New Roman" w:cs="Times New Roman"/>
          <w:bCs/>
          <w:sz w:val="24"/>
          <w:szCs w:val="24"/>
          <w:lang w:eastAsia="ru-RU"/>
        </w:rPr>
      </w:pPr>
      <w:r w:rsidRPr="008C7852">
        <w:rPr>
          <w:rFonts w:eastAsia="Times New Roman" w:cs="Times New Roman"/>
          <w:b/>
          <w:bCs/>
          <w:sz w:val="24"/>
          <w:szCs w:val="24"/>
          <w:lang w:eastAsia="ru-RU"/>
        </w:rPr>
        <w:t>Підстава для розроблення:</w:t>
      </w:r>
      <w:r w:rsidRPr="008C7852">
        <w:rPr>
          <w:rFonts w:eastAsia="Times New Roman" w:cs="Times New Roman"/>
          <w:sz w:val="24"/>
          <w:szCs w:val="24"/>
          <w:lang w:eastAsia="ru-RU"/>
        </w:rPr>
        <w:t xml:space="preserve"> </w:t>
      </w:r>
      <w:r w:rsidRPr="008C7852">
        <w:rPr>
          <w:rFonts w:eastAsia="Times New Roman" w:cs="Times New Roman"/>
          <w:bCs/>
          <w:sz w:val="24"/>
          <w:szCs w:val="24"/>
          <w:lang w:eastAsia="ru-RU"/>
        </w:rPr>
        <w:t xml:space="preserve">Указ Президента «Про Стратегію національно-патріотичного виховання» № 286/2019 від 18.05.2019 року; </w:t>
      </w:r>
      <w:r w:rsidRPr="008C7852">
        <w:rPr>
          <w:rFonts w:eastAsia="Times New Roman" w:cs="Times New Roman"/>
          <w:sz w:val="24"/>
          <w:szCs w:val="24"/>
          <w:lang w:eastAsia="ru-RU"/>
        </w:rPr>
        <w:t>постанова Кабінету Міністрів України від 09 жовтня 2020 року №</w:t>
      </w:r>
      <w:bookmarkStart w:id="1" w:name="n3"/>
      <w:bookmarkEnd w:id="1"/>
      <w:r w:rsidR="00467090">
        <w:rPr>
          <w:rFonts w:eastAsia="Times New Roman" w:cs="Times New Roman"/>
          <w:sz w:val="24"/>
          <w:szCs w:val="24"/>
          <w:lang w:eastAsia="ru-RU"/>
        </w:rPr>
        <w:t xml:space="preserve"> 932 </w:t>
      </w:r>
      <w:r w:rsidRPr="008C7852">
        <w:rPr>
          <w:rFonts w:eastAsia="Times New Roman" w:cs="Times New Roman"/>
          <w:bCs/>
          <w:color w:val="333333"/>
          <w:sz w:val="24"/>
          <w:szCs w:val="24"/>
          <w:lang w:eastAsia="ru-RU"/>
        </w:rPr>
        <w:t xml:space="preserve">«Про затвердження плану дій щодо реалізації Стратегії національно-патріотичного виховання на 2020-2025 роки»; </w:t>
      </w:r>
      <w:r w:rsidRPr="008C7852">
        <w:rPr>
          <w:rFonts w:eastAsia="Times New Roman" w:cs="Times New Roman"/>
          <w:sz w:val="24"/>
          <w:szCs w:val="24"/>
          <w:lang w:eastAsia="ru-RU"/>
        </w:rPr>
        <w:t>постанови Кабінету Міністрів України від 17 жовтня 2018 року № 845 «</w:t>
      </w:r>
      <w:r w:rsidRPr="008C7852">
        <w:rPr>
          <w:rFonts w:eastAsia="Times New Roman" w:cs="Times New Roman"/>
          <w:bCs/>
          <w:sz w:val="24"/>
          <w:szCs w:val="24"/>
          <w:shd w:val="clear" w:color="auto" w:fill="FFFFFF"/>
          <w:lang w:eastAsia="ru-RU"/>
        </w:rPr>
        <w:t>Деякі питання дитячо-юнацького військово-патріотичного виховання</w:t>
      </w:r>
      <w:r w:rsidRPr="008C7852">
        <w:rPr>
          <w:rFonts w:eastAsia="Times New Roman" w:cs="Times New Roman"/>
          <w:sz w:val="24"/>
          <w:szCs w:val="24"/>
          <w:lang w:eastAsia="ru-RU"/>
        </w:rPr>
        <w:t>»</w:t>
      </w:r>
      <w:r w:rsidR="00C96A5A">
        <w:rPr>
          <w:rFonts w:eastAsia="Times New Roman" w:cs="Times New Roman"/>
          <w:sz w:val="24"/>
          <w:szCs w:val="24"/>
          <w:lang w:eastAsia="ru-RU"/>
        </w:rPr>
        <w:t>.</w:t>
      </w:r>
    </w:p>
    <w:p w:rsidR="008C7852" w:rsidRPr="008C7852" w:rsidRDefault="008C7852" w:rsidP="008C7852">
      <w:pPr>
        <w:spacing w:after="0" w:afterAutospacing="0"/>
        <w:ind w:firstLine="360"/>
        <w:contextualSpacing w:val="0"/>
        <w:jc w:val="both"/>
        <w:rPr>
          <w:rFonts w:eastAsia="Times New Roman" w:cs="Times New Roman"/>
          <w:sz w:val="24"/>
          <w:szCs w:val="24"/>
          <w:lang w:eastAsia="ru-RU"/>
        </w:rPr>
      </w:pPr>
      <w:r w:rsidRPr="008C7852">
        <w:rPr>
          <w:rFonts w:eastAsia="Times New Roman" w:cs="Times New Roman"/>
          <w:b/>
          <w:sz w:val="24"/>
          <w:szCs w:val="24"/>
          <w:lang w:eastAsia="ru-RU"/>
        </w:rPr>
        <w:t>1.Ініціатор розроблення Програми</w:t>
      </w:r>
      <w:r w:rsidRPr="008C7852">
        <w:rPr>
          <w:rFonts w:eastAsia="Times New Roman" w:cs="Times New Roman"/>
          <w:sz w:val="24"/>
          <w:szCs w:val="24"/>
          <w:lang w:eastAsia="ru-RU"/>
        </w:rPr>
        <w:t xml:space="preserve"> </w:t>
      </w:r>
      <w:r w:rsidRPr="008C7852">
        <w:rPr>
          <w:rFonts w:eastAsia="Times New Roman" w:cs="Times New Roman"/>
          <w:b/>
          <w:sz w:val="24"/>
          <w:szCs w:val="24"/>
          <w:lang w:eastAsia="ru-RU"/>
        </w:rPr>
        <w:t xml:space="preserve">– </w:t>
      </w:r>
      <w:r w:rsidRPr="008C7852">
        <w:rPr>
          <w:rFonts w:eastAsia="Times New Roman" w:cs="Times New Roman"/>
          <w:sz w:val="24"/>
          <w:szCs w:val="24"/>
          <w:lang w:eastAsia="ru-RU"/>
        </w:rPr>
        <w:t>Щастинська міська військово-цивільна адміністрація Щастинського району Луганської області.</w:t>
      </w:r>
    </w:p>
    <w:p w:rsidR="008C7852" w:rsidRPr="008C7852" w:rsidRDefault="008C7852" w:rsidP="008C7852">
      <w:pPr>
        <w:spacing w:after="0" w:afterAutospacing="0"/>
        <w:ind w:left="360"/>
        <w:contextualSpacing w:val="0"/>
        <w:jc w:val="both"/>
        <w:rPr>
          <w:rFonts w:eastAsia="Times New Roman" w:cs="Times New Roman"/>
          <w:sz w:val="24"/>
          <w:szCs w:val="24"/>
          <w:lang w:eastAsia="ru-RU"/>
        </w:rPr>
      </w:pPr>
      <w:r w:rsidRPr="008C7852">
        <w:rPr>
          <w:rFonts w:eastAsia="Times New Roman" w:cs="Times New Roman"/>
          <w:b/>
          <w:sz w:val="24"/>
          <w:szCs w:val="24"/>
          <w:lang w:eastAsia="ru-RU"/>
        </w:rPr>
        <w:t>2.Розробник Програми</w:t>
      </w:r>
      <w:r w:rsidRPr="008C7852">
        <w:rPr>
          <w:rFonts w:eastAsia="Times New Roman" w:cs="Times New Roman"/>
          <w:sz w:val="24"/>
          <w:szCs w:val="24"/>
          <w:lang w:eastAsia="ru-RU"/>
        </w:rPr>
        <w:t xml:space="preserve"> – відділ освіти, культури, молоді та спорту Щастинської міської військово-цивільної адміністрації Щастинського району Луганської області. </w:t>
      </w:r>
    </w:p>
    <w:p w:rsidR="008C7852" w:rsidRPr="008C7852" w:rsidRDefault="008C7852" w:rsidP="008C7852">
      <w:pPr>
        <w:spacing w:after="0" w:afterAutospacing="0"/>
        <w:ind w:left="360"/>
        <w:contextualSpacing w:val="0"/>
        <w:jc w:val="both"/>
        <w:rPr>
          <w:rFonts w:eastAsia="Times New Roman" w:cs="Times New Roman"/>
          <w:sz w:val="24"/>
          <w:szCs w:val="24"/>
          <w:lang w:eastAsia="ru-RU"/>
        </w:rPr>
      </w:pPr>
      <w:r w:rsidRPr="008C7852">
        <w:rPr>
          <w:rFonts w:eastAsia="Times New Roman" w:cs="Times New Roman"/>
          <w:b/>
          <w:sz w:val="24"/>
          <w:szCs w:val="24"/>
          <w:lang w:eastAsia="ru-RU"/>
        </w:rPr>
        <w:t>3.Відповідальний виконавець Програми</w:t>
      </w:r>
      <w:r w:rsidRPr="008C7852">
        <w:rPr>
          <w:rFonts w:eastAsia="Times New Roman" w:cs="Times New Roman"/>
          <w:sz w:val="24"/>
          <w:szCs w:val="24"/>
          <w:lang w:eastAsia="ru-RU"/>
        </w:rPr>
        <w:t xml:space="preserve"> – відділ освіти, культури, молоді та спорту Щастинської міської військово-цивільної адміністрації Щастинського району Луганської області.</w:t>
      </w:r>
    </w:p>
    <w:p w:rsidR="008C7852" w:rsidRPr="008C7852" w:rsidRDefault="008C7852" w:rsidP="008C7852">
      <w:pPr>
        <w:spacing w:after="0" w:afterAutospacing="0"/>
        <w:ind w:left="360"/>
        <w:contextualSpacing w:val="0"/>
        <w:jc w:val="both"/>
        <w:rPr>
          <w:rFonts w:eastAsia="Times New Roman" w:cs="Times New Roman"/>
          <w:sz w:val="24"/>
          <w:szCs w:val="24"/>
          <w:lang w:eastAsia="ru-RU"/>
        </w:rPr>
      </w:pPr>
      <w:r w:rsidRPr="008C7852">
        <w:rPr>
          <w:rFonts w:eastAsia="Times New Roman" w:cs="Times New Roman"/>
          <w:b/>
          <w:sz w:val="24"/>
          <w:szCs w:val="24"/>
          <w:lang w:eastAsia="ru-RU"/>
        </w:rPr>
        <w:t xml:space="preserve">4.Учасники Програми </w:t>
      </w:r>
      <w:r w:rsidRPr="008C7852">
        <w:rPr>
          <w:rFonts w:eastAsia="Times New Roman" w:cs="Times New Roman"/>
          <w:sz w:val="24"/>
          <w:szCs w:val="24"/>
          <w:lang w:eastAsia="ru-RU"/>
        </w:rPr>
        <w:t xml:space="preserve">– відділ освіти, культури, молоді та спорту Щастинської міської військово-цивільної адміністрації., організація ветеранів України, Новоайдарський районний територіальне центр комплектування та соціальної підтримки, </w:t>
      </w:r>
      <w:r w:rsidRPr="008C7852">
        <w:rPr>
          <w:rFonts w:eastAsia="Times New Roman" w:cs="Times New Roman"/>
          <w:color w:val="212529"/>
          <w:sz w:val="24"/>
          <w:szCs w:val="24"/>
          <w:shd w:val="clear" w:color="auto" w:fill="FFFFFF"/>
          <w:lang w:eastAsia="ru-RU"/>
        </w:rPr>
        <w:t>ЩАСТИНСЬКИЙ МІСЬКИЙ ФІЗКУЛЬТУРНО-ОЗДОРОВЧИЙ ЦЕНТР "СПОРТ ДЛЯ ВСІХ" ЩАСТИНСЬКОГО РАЙОНУ ЛУГАНСЬКОЇ ОБЛАСТІ.</w:t>
      </w:r>
    </w:p>
    <w:p w:rsidR="008C7852" w:rsidRPr="008C7852" w:rsidRDefault="008C7852" w:rsidP="008C7852">
      <w:pPr>
        <w:spacing w:after="0" w:afterAutospacing="0"/>
        <w:ind w:left="360"/>
        <w:contextualSpacing w:val="0"/>
        <w:jc w:val="both"/>
        <w:rPr>
          <w:rFonts w:eastAsia="Times New Roman" w:cs="Times New Roman"/>
          <w:sz w:val="24"/>
          <w:szCs w:val="24"/>
          <w:lang w:eastAsia="ru-RU"/>
        </w:rPr>
      </w:pPr>
      <w:r w:rsidRPr="008C7852">
        <w:rPr>
          <w:rFonts w:eastAsia="Times New Roman" w:cs="Times New Roman"/>
          <w:b/>
          <w:sz w:val="24"/>
          <w:szCs w:val="24"/>
          <w:lang w:eastAsia="ru-RU"/>
        </w:rPr>
        <w:t xml:space="preserve">5.Термін реалізації програми </w:t>
      </w:r>
      <w:r w:rsidRPr="008C7852">
        <w:rPr>
          <w:rFonts w:eastAsia="Times New Roman" w:cs="Times New Roman"/>
          <w:sz w:val="24"/>
          <w:szCs w:val="24"/>
          <w:lang w:eastAsia="ru-RU"/>
        </w:rPr>
        <w:t>– 2021-2023 роки</w:t>
      </w:r>
    </w:p>
    <w:p w:rsidR="008C7852" w:rsidRPr="008C7852" w:rsidRDefault="008C7852" w:rsidP="008C7852">
      <w:pPr>
        <w:spacing w:after="0" w:afterAutospacing="0"/>
        <w:ind w:left="360"/>
        <w:contextualSpacing w:val="0"/>
        <w:jc w:val="both"/>
        <w:rPr>
          <w:rFonts w:eastAsia="Times New Roman" w:cs="Times New Roman"/>
          <w:sz w:val="24"/>
          <w:szCs w:val="24"/>
          <w:lang w:eastAsia="ru-RU"/>
        </w:rPr>
      </w:pPr>
      <w:r w:rsidRPr="008C7852">
        <w:rPr>
          <w:rFonts w:eastAsia="Times New Roman" w:cs="Times New Roman"/>
          <w:b/>
          <w:sz w:val="24"/>
          <w:szCs w:val="24"/>
          <w:lang w:eastAsia="ru-RU"/>
        </w:rPr>
        <w:t xml:space="preserve">6.Загальний обсяг фінансових ресурсів, необхідних для реалізації Програми </w:t>
      </w:r>
      <w:r w:rsidRPr="008C7852">
        <w:rPr>
          <w:rFonts w:eastAsia="Times New Roman" w:cs="Times New Roman"/>
          <w:sz w:val="24"/>
          <w:szCs w:val="24"/>
          <w:lang w:eastAsia="ru-RU"/>
        </w:rPr>
        <w:t>– 491,6 тис. грн, у тому числі:</w:t>
      </w:r>
    </w:p>
    <w:p w:rsidR="008C7852" w:rsidRPr="008C7852" w:rsidRDefault="008C7852" w:rsidP="008C7852">
      <w:pPr>
        <w:numPr>
          <w:ilvl w:val="1"/>
          <w:numId w:val="1"/>
        </w:numPr>
        <w:spacing w:after="0" w:afterAutospacing="0"/>
        <w:contextualSpacing w:val="0"/>
        <w:jc w:val="both"/>
        <w:rPr>
          <w:rFonts w:eastAsia="Times New Roman" w:cs="Times New Roman"/>
          <w:sz w:val="24"/>
          <w:szCs w:val="24"/>
          <w:lang w:eastAsia="ru-RU"/>
        </w:rPr>
      </w:pPr>
      <w:r w:rsidRPr="008C7852">
        <w:rPr>
          <w:rFonts w:eastAsia="Times New Roman" w:cs="Times New Roman"/>
          <w:sz w:val="24"/>
          <w:szCs w:val="24"/>
          <w:lang w:eastAsia="ru-RU"/>
        </w:rPr>
        <w:t>Коштів бюджету Щастинської міської територіальної громади 491,6 тис. грн;</w:t>
      </w:r>
    </w:p>
    <w:p w:rsidR="008C7852" w:rsidRPr="008C7852" w:rsidRDefault="008C7852" w:rsidP="008C7852">
      <w:pPr>
        <w:numPr>
          <w:ilvl w:val="1"/>
          <w:numId w:val="1"/>
        </w:numPr>
        <w:spacing w:after="0" w:afterAutospacing="0"/>
        <w:contextualSpacing w:val="0"/>
        <w:jc w:val="both"/>
        <w:rPr>
          <w:rFonts w:eastAsia="Times New Roman" w:cs="Times New Roman"/>
          <w:sz w:val="24"/>
          <w:szCs w:val="24"/>
          <w:lang w:eastAsia="ru-RU"/>
        </w:rPr>
      </w:pPr>
      <w:r w:rsidRPr="008C7852">
        <w:rPr>
          <w:rFonts w:eastAsia="Times New Roman" w:cs="Times New Roman"/>
          <w:sz w:val="24"/>
          <w:szCs w:val="24"/>
          <w:lang w:eastAsia="ru-RU"/>
        </w:rPr>
        <w:t>інші джерела фінансування, не заборонені чинним законодавством України.</w:t>
      </w:r>
    </w:p>
    <w:p w:rsidR="00611107" w:rsidRDefault="00611107" w:rsidP="008C7852">
      <w:pPr>
        <w:spacing w:after="0" w:afterAutospacing="0"/>
        <w:contextualSpacing w:val="0"/>
        <w:jc w:val="both"/>
        <w:rPr>
          <w:rFonts w:eastAsia="Times New Roman" w:cs="Times New Roman"/>
          <w:b/>
          <w:bCs/>
          <w:sz w:val="24"/>
          <w:szCs w:val="24"/>
          <w:lang w:eastAsia="ru-RU"/>
        </w:rPr>
      </w:pPr>
    </w:p>
    <w:p w:rsidR="00611107" w:rsidRDefault="00611107" w:rsidP="001026E9">
      <w:pPr>
        <w:spacing w:after="0" w:afterAutospacing="0"/>
        <w:contextualSpacing w:val="0"/>
        <w:jc w:val="center"/>
        <w:outlineLvl w:val="0"/>
        <w:rPr>
          <w:rFonts w:eastAsia="Times New Roman" w:cs="Times New Roman"/>
          <w:b/>
          <w:bCs/>
          <w:sz w:val="24"/>
          <w:szCs w:val="24"/>
          <w:lang w:eastAsia="ru-RU"/>
        </w:rPr>
      </w:pPr>
    </w:p>
    <w:p w:rsidR="00611107" w:rsidRDefault="00611107" w:rsidP="001026E9">
      <w:pPr>
        <w:spacing w:after="0" w:afterAutospacing="0"/>
        <w:contextualSpacing w:val="0"/>
        <w:jc w:val="center"/>
        <w:outlineLvl w:val="0"/>
        <w:rPr>
          <w:rFonts w:eastAsia="Times New Roman" w:cs="Times New Roman"/>
          <w:b/>
          <w:bCs/>
          <w:sz w:val="24"/>
          <w:szCs w:val="24"/>
          <w:lang w:eastAsia="ru-RU"/>
        </w:rPr>
      </w:pPr>
    </w:p>
    <w:p w:rsidR="00611107" w:rsidRDefault="00611107" w:rsidP="001026E9">
      <w:pPr>
        <w:spacing w:after="0" w:afterAutospacing="0"/>
        <w:contextualSpacing w:val="0"/>
        <w:jc w:val="center"/>
        <w:outlineLvl w:val="0"/>
        <w:rPr>
          <w:rFonts w:eastAsia="Times New Roman" w:cs="Times New Roman"/>
          <w:b/>
          <w:bCs/>
          <w:sz w:val="24"/>
          <w:szCs w:val="24"/>
          <w:lang w:eastAsia="ru-RU"/>
        </w:rPr>
      </w:pPr>
    </w:p>
    <w:p w:rsidR="00611107" w:rsidRDefault="00611107" w:rsidP="001026E9">
      <w:pPr>
        <w:spacing w:after="0" w:afterAutospacing="0"/>
        <w:contextualSpacing w:val="0"/>
        <w:jc w:val="center"/>
        <w:outlineLvl w:val="0"/>
        <w:rPr>
          <w:rFonts w:eastAsia="Times New Roman" w:cs="Times New Roman"/>
          <w:b/>
          <w:bCs/>
          <w:sz w:val="24"/>
          <w:szCs w:val="24"/>
          <w:lang w:eastAsia="ru-RU"/>
        </w:rPr>
      </w:pPr>
    </w:p>
    <w:p w:rsidR="00611107" w:rsidRDefault="00611107" w:rsidP="001026E9">
      <w:pPr>
        <w:spacing w:after="0" w:afterAutospacing="0"/>
        <w:contextualSpacing w:val="0"/>
        <w:jc w:val="center"/>
        <w:outlineLvl w:val="0"/>
        <w:rPr>
          <w:rFonts w:eastAsia="Times New Roman" w:cs="Times New Roman"/>
          <w:b/>
          <w:bCs/>
          <w:sz w:val="24"/>
          <w:szCs w:val="24"/>
          <w:lang w:eastAsia="ru-RU"/>
        </w:rPr>
      </w:pPr>
    </w:p>
    <w:p w:rsidR="00611107" w:rsidRDefault="00611107" w:rsidP="001026E9">
      <w:pPr>
        <w:spacing w:after="0" w:afterAutospacing="0"/>
        <w:contextualSpacing w:val="0"/>
        <w:jc w:val="center"/>
        <w:outlineLvl w:val="0"/>
        <w:rPr>
          <w:rFonts w:eastAsia="Times New Roman" w:cs="Times New Roman"/>
          <w:b/>
          <w:bCs/>
          <w:sz w:val="24"/>
          <w:szCs w:val="24"/>
          <w:lang w:eastAsia="ru-RU"/>
        </w:rPr>
      </w:pPr>
    </w:p>
    <w:p w:rsidR="00611107" w:rsidRDefault="00611107" w:rsidP="001026E9">
      <w:pPr>
        <w:spacing w:after="0" w:afterAutospacing="0"/>
        <w:contextualSpacing w:val="0"/>
        <w:jc w:val="center"/>
        <w:outlineLvl w:val="0"/>
        <w:rPr>
          <w:rFonts w:eastAsia="Times New Roman" w:cs="Times New Roman"/>
          <w:b/>
          <w:bCs/>
          <w:sz w:val="24"/>
          <w:szCs w:val="24"/>
          <w:lang w:eastAsia="ru-RU"/>
        </w:rPr>
      </w:pPr>
    </w:p>
    <w:p w:rsidR="008C7852" w:rsidRDefault="008C7852" w:rsidP="001026E9">
      <w:pPr>
        <w:spacing w:after="0" w:afterAutospacing="0"/>
        <w:contextualSpacing w:val="0"/>
        <w:jc w:val="center"/>
        <w:outlineLvl w:val="0"/>
        <w:rPr>
          <w:rFonts w:eastAsia="Times New Roman" w:cs="Times New Roman"/>
          <w:b/>
          <w:bCs/>
          <w:sz w:val="24"/>
          <w:szCs w:val="24"/>
          <w:lang w:eastAsia="ru-RU"/>
        </w:rPr>
      </w:pPr>
    </w:p>
    <w:p w:rsidR="00F91DD0" w:rsidRDefault="00F91DD0" w:rsidP="001026E9">
      <w:pPr>
        <w:spacing w:after="0" w:afterAutospacing="0"/>
        <w:contextualSpacing w:val="0"/>
        <w:jc w:val="center"/>
        <w:outlineLvl w:val="0"/>
        <w:rPr>
          <w:rFonts w:eastAsia="Times New Roman" w:cs="Times New Roman"/>
          <w:b/>
          <w:bCs/>
          <w:sz w:val="24"/>
          <w:szCs w:val="24"/>
          <w:lang w:eastAsia="ru-RU"/>
        </w:rPr>
      </w:pPr>
    </w:p>
    <w:p w:rsidR="007A6DCF" w:rsidRDefault="007A6DCF" w:rsidP="001026E9">
      <w:pPr>
        <w:spacing w:after="0" w:afterAutospacing="0"/>
        <w:contextualSpacing w:val="0"/>
        <w:jc w:val="center"/>
        <w:outlineLvl w:val="0"/>
        <w:rPr>
          <w:rFonts w:eastAsia="Times New Roman" w:cs="Times New Roman"/>
          <w:b/>
          <w:bCs/>
          <w:sz w:val="24"/>
          <w:szCs w:val="24"/>
          <w:lang w:eastAsia="ru-RU"/>
        </w:rPr>
      </w:pPr>
    </w:p>
    <w:p w:rsidR="00D349D4" w:rsidRPr="00C07B28" w:rsidRDefault="00D349D4" w:rsidP="001026E9">
      <w:pPr>
        <w:spacing w:after="0" w:afterAutospacing="0"/>
        <w:contextualSpacing w:val="0"/>
        <w:jc w:val="center"/>
        <w:outlineLvl w:val="0"/>
        <w:rPr>
          <w:rFonts w:eastAsia="Times New Roman" w:cs="Times New Roman"/>
          <w:b/>
          <w:bCs/>
          <w:sz w:val="24"/>
          <w:szCs w:val="24"/>
          <w:lang w:eastAsia="ru-RU"/>
        </w:rPr>
      </w:pPr>
      <w:r w:rsidRPr="00C07B28">
        <w:rPr>
          <w:rFonts w:eastAsia="Times New Roman" w:cs="Times New Roman"/>
          <w:b/>
          <w:bCs/>
          <w:sz w:val="24"/>
          <w:szCs w:val="24"/>
          <w:lang w:eastAsia="ru-RU"/>
        </w:rPr>
        <w:lastRenderedPageBreak/>
        <w:t>ПРОГРАМА</w:t>
      </w:r>
    </w:p>
    <w:p w:rsidR="00D349D4" w:rsidRPr="00C07B28" w:rsidRDefault="00D349D4" w:rsidP="001026E9">
      <w:pPr>
        <w:spacing w:after="0" w:afterAutospacing="0"/>
        <w:contextualSpacing w:val="0"/>
        <w:jc w:val="center"/>
        <w:rPr>
          <w:rFonts w:eastAsia="Times New Roman" w:cs="Times New Roman"/>
          <w:b/>
          <w:bCs/>
          <w:sz w:val="24"/>
          <w:szCs w:val="24"/>
          <w:lang w:val="ru-RU" w:eastAsia="ru-RU"/>
        </w:rPr>
      </w:pPr>
      <w:r w:rsidRPr="00C07B28">
        <w:rPr>
          <w:rFonts w:eastAsia="Times New Roman" w:cs="Times New Roman"/>
          <w:b/>
          <w:bCs/>
          <w:sz w:val="24"/>
          <w:szCs w:val="24"/>
          <w:lang w:eastAsia="ru-RU"/>
        </w:rPr>
        <w:t>національно-патріотичного виховання дітей Щастинської міської територіальної громади</w:t>
      </w:r>
    </w:p>
    <w:p w:rsidR="00D349D4" w:rsidRPr="00C07B28" w:rsidRDefault="00D349D4" w:rsidP="001026E9">
      <w:pPr>
        <w:spacing w:after="0" w:afterAutospacing="0"/>
        <w:contextualSpacing w:val="0"/>
        <w:jc w:val="center"/>
        <w:rPr>
          <w:rFonts w:eastAsia="Times New Roman" w:cs="Times New Roman"/>
          <w:b/>
          <w:bCs/>
          <w:sz w:val="24"/>
          <w:szCs w:val="24"/>
          <w:lang w:val="ru-RU" w:eastAsia="ru-RU"/>
        </w:rPr>
      </w:pPr>
      <w:r w:rsidRPr="00C07B28">
        <w:rPr>
          <w:rFonts w:eastAsia="Times New Roman" w:cs="Times New Roman"/>
          <w:b/>
          <w:bCs/>
          <w:sz w:val="24"/>
          <w:szCs w:val="24"/>
          <w:lang w:eastAsia="ru-RU"/>
        </w:rPr>
        <w:t>на 202</w:t>
      </w:r>
      <w:r w:rsidRPr="00C07B28">
        <w:rPr>
          <w:rFonts w:eastAsia="Times New Roman" w:cs="Times New Roman"/>
          <w:b/>
          <w:bCs/>
          <w:sz w:val="24"/>
          <w:szCs w:val="24"/>
          <w:lang w:val="ru-RU" w:eastAsia="ru-RU"/>
        </w:rPr>
        <w:t>1</w:t>
      </w:r>
      <w:r w:rsidRPr="00C07B28">
        <w:rPr>
          <w:rFonts w:eastAsia="Times New Roman" w:cs="Times New Roman"/>
          <w:b/>
          <w:bCs/>
          <w:sz w:val="24"/>
          <w:szCs w:val="24"/>
          <w:lang w:eastAsia="ru-RU"/>
        </w:rPr>
        <w:t>–2023 роки</w:t>
      </w:r>
    </w:p>
    <w:p w:rsidR="00D349D4" w:rsidRPr="00C07B28" w:rsidRDefault="00D349D4" w:rsidP="00C07B28">
      <w:pPr>
        <w:tabs>
          <w:tab w:val="left" w:pos="3030"/>
        </w:tabs>
        <w:spacing w:after="0" w:afterAutospacing="0"/>
        <w:contextualSpacing w:val="0"/>
        <w:jc w:val="both"/>
        <w:rPr>
          <w:rFonts w:eastAsia="Times New Roman" w:cs="Times New Roman"/>
          <w:sz w:val="24"/>
          <w:szCs w:val="24"/>
          <w:lang w:eastAsia="ru-RU"/>
        </w:rPr>
      </w:pPr>
    </w:p>
    <w:p w:rsidR="00D349D4" w:rsidRPr="00C07B28" w:rsidRDefault="00D349D4" w:rsidP="00611107">
      <w:pPr>
        <w:numPr>
          <w:ilvl w:val="0"/>
          <w:numId w:val="4"/>
        </w:numPr>
        <w:shd w:val="clear" w:color="auto" w:fill="FFFFFF" w:themeFill="background1"/>
        <w:spacing w:after="0" w:afterAutospacing="0"/>
        <w:ind w:left="947"/>
        <w:contextualSpacing w:val="0"/>
        <w:jc w:val="center"/>
        <w:rPr>
          <w:rFonts w:eastAsia="Times New Roman" w:cs="Times New Roman"/>
          <w:b/>
          <w:sz w:val="24"/>
          <w:szCs w:val="24"/>
          <w:lang w:val="ru-RU" w:eastAsia="ru-RU"/>
        </w:rPr>
      </w:pPr>
      <w:r w:rsidRPr="00C07B28">
        <w:rPr>
          <w:rFonts w:eastAsia="Times New Roman" w:cs="Times New Roman"/>
          <w:b/>
          <w:sz w:val="24"/>
          <w:szCs w:val="24"/>
          <w:lang w:eastAsia="ru-RU"/>
        </w:rPr>
        <w:t>Визначення проблеми,</w:t>
      </w:r>
      <w:r w:rsidR="00227ABA" w:rsidRPr="00C07B28">
        <w:rPr>
          <w:rFonts w:eastAsia="Times New Roman" w:cs="Times New Roman"/>
          <w:b/>
          <w:sz w:val="24"/>
          <w:szCs w:val="24"/>
          <w:lang w:eastAsia="ru-RU"/>
        </w:rPr>
        <w:t xml:space="preserve"> на розв’язання якої спрямована </w:t>
      </w:r>
      <w:r w:rsidRPr="00C07B28">
        <w:rPr>
          <w:rFonts w:eastAsia="Times New Roman" w:cs="Times New Roman"/>
          <w:b/>
          <w:sz w:val="24"/>
          <w:szCs w:val="24"/>
          <w:lang w:eastAsia="ru-RU"/>
        </w:rPr>
        <w:t>Програма</w:t>
      </w:r>
    </w:p>
    <w:p w:rsidR="00D349D4" w:rsidRPr="00C07B28" w:rsidRDefault="00D349D4" w:rsidP="00C07B28">
      <w:pPr>
        <w:shd w:val="clear" w:color="auto" w:fill="FFFFFF" w:themeFill="background1"/>
        <w:spacing w:after="0" w:afterAutospacing="0"/>
        <w:ind w:firstLine="708"/>
        <w:contextualSpacing w:val="0"/>
        <w:jc w:val="both"/>
        <w:rPr>
          <w:rFonts w:eastAsia="Times New Roman" w:cs="Times New Roman"/>
          <w:sz w:val="24"/>
          <w:szCs w:val="24"/>
          <w:lang w:eastAsia="ru-RU"/>
        </w:rPr>
      </w:pPr>
      <w:r w:rsidRPr="00C07B28">
        <w:rPr>
          <w:rFonts w:eastAsia="Times New Roman" w:cs="Times New Roman"/>
          <w:sz w:val="24"/>
          <w:szCs w:val="24"/>
          <w:lang w:eastAsia="ru-RU"/>
        </w:rPr>
        <w:t xml:space="preserve">Унаслідок тривалого нехтування та неврегульованості питань щодо національно-патріотичного виховання в українському просторі сьогодні спостерігається низка негативних явищ, які створюють реальні й потенційні загрози національній безпеці в світоглядній, воєнній, гуманітарній, соціальній, економічній, внутрішньополітичній та інших сферах. Подальше нехтування проблемами лише сприятиме засиллю антиукраїнської пропаганди, продукуванню світоглядно - ціннісної дезорієнтації,  поширенню місцевих ідентичностей, що в нинішніх умовах є суттєвим викликом та може призвести до непоправних наслідків. Перед нами зараз стоїть завдання швидкого і якісного відродження національно-патріотичного виховання, що є частиною національної безпеки і обороноздатності держави, інструментом утвердження громадянської єдності на основі національно-патріотичних та демократичних цінностей. </w:t>
      </w:r>
    </w:p>
    <w:p w:rsidR="00D349D4" w:rsidRPr="00C07B28" w:rsidRDefault="00D349D4" w:rsidP="00C07B28">
      <w:pPr>
        <w:shd w:val="clear" w:color="auto" w:fill="FFFFFF" w:themeFill="background1"/>
        <w:spacing w:after="0" w:afterAutospacing="0"/>
        <w:ind w:firstLine="450"/>
        <w:contextualSpacing w:val="0"/>
        <w:jc w:val="both"/>
        <w:textAlignment w:val="baseline"/>
        <w:rPr>
          <w:rFonts w:eastAsia="Times New Roman" w:cs="Times New Roman"/>
          <w:sz w:val="24"/>
          <w:szCs w:val="24"/>
          <w:lang w:eastAsia="ru-RU"/>
        </w:rPr>
      </w:pPr>
      <w:r w:rsidRPr="00C07B28">
        <w:rPr>
          <w:rFonts w:eastAsia="Times New Roman" w:cs="Times New Roman"/>
          <w:sz w:val="24"/>
          <w:szCs w:val="24"/>
          <w:lang w:eastAsia="ru-RU"/>
        </w:rPr>
        <w:t>Проблеми недостатнього рівня виховання, соціальної невизначеності молоді, наявності насильства та злочинності, свідчать про необхідність координації зусиль органів виконавчої влади, громадських організацій та розробки і прийняття районної Програми національно-патріотичного виховання дітей  на 2021-2023.</w:t>
      </w:r>
    </w:p>
    <w:p w:rsidR="00D349D4" w:rsidRPr="00C07B28" w:rsidRDefault="00D349D4" w:rsidP="00C07B28">
      <w:pPr>
        <w:shd w:val="clear" w:color="auto" w:fill="FFFFFF"/>
        <w:spacing w:after="0" w:afterAutospacing="0"/>
        <w:ind w:firstLine="708"/>
        <w:contextualSpacing w:val="0"/>
        <w:jc w:val="both"/>
        <w:rPr>
          <w:rFonts w:eastAsia="Times New Roman" w:cs="Times New Roman"/>
          <w:color w:val="000000"/>
          <w:sz w:val="24"/>
          <w:szCs w:val="24"/>
          <w:lang w:eastAsia="ru-RU"/>
        </w:rPr>
      </w:pPr>
      <w:bookmarkStart w:id="2" w:name="n32"/>
      <w:bookmarkStart w:id="3" w:name="n48"/>
      <w:bookmarkEnd w:id="2"/>
      <w:bookmarkEnd w:id="3"/>
      <w:r w:rsidRPr="00C07B28">
        <w:rPr>
          <w:rFonts w:eastAsia="Times New Roman" w:cs="Times New Roman"/>
          <w:color w:val="000000"/>
          <w:sz w:val="24"/>
          <w:szCs w:val="24"/>
          <w:lang w:val="ru-RU" w:eastAsia="ru-RU"/>
        </w:rPr>
        <w:t xml:space="preserve">Отже, потреба постійного вдосконалення національно-патріотичного виховання, надання системності цьому вкрай важливому процесу </w:t>
      </w:r>
      <w:r w:rsidRPr="00C07B28">
        <w:rPr>
          <w:rFonts w:eastAsia="Times New Roman" w:cs="Times New Roman"/>
          <w:color w:val="000000"/>
          <w:sz w:val="24"/>
          <w:szCs w:val="24"/>
          <w:lang w:eastAsia="ru-RU"/>
        </w:rPr>
        <w:t>є</w:t>
      </w:r>
      <w:r w:rsidRPr="00C07B28">
        <w:rPr>
          <w:rFonts w:eastAsia="Times New Roman" w:cs="Times New Roman"/>
          <w:color w:val="000000"/>
          <w:sz w:val="24"/>
          <w:szCs w:val="24"/>
          <w:lang w:val="ru-RU" w:eastAsia="ru-RU"/>
        </w:rPr>
        <w:t xml:space="preserve"> актуальною.</w:t>
      </w:r>
    </w:p>
    <w:p w:rsidR="00D349D4" w:rsidRPr="00C07B28" w:rsidRDefault="00D349D4" w:rsidP="00C07B28">
      <w:pPr>
        <w:spacing w:after="0" w:afterAutospacing="0"/>
        <w:ind w:firstLine="708"/>
        <w:contextualSpacing w:val="0"/>
        <w:jc w:val="both"/>
        <w:rPr>
          <w:rFonts w:eastAsia="Times New Roman" w:cs="Times New Roman"/>
          <w:sz w:val="24"/>
          <w:szCs w:val="24"/>
          <w:lang w:eastAsia="ru-RU"/>
        </w:rPr>
      </w:pPr>
      <w:r w:rsidRPr="00C07B28">
        <w:rPr>
          <w:rFonts w:eastAsia="Times New Roman" w:cs="Times New Roman"/>
          <w:sz w:val="24"/>
          <w:szCs w:val="24"/>
          <w:lang w:eastAsia="ru-RU"/>
        </w:rPr>
        <w:t>Виконання завдань, передбачених Програмою, на місцевому рівні покладено на відділ освіти, культури, молоді та спорту Щастинської міської військово-цивільної адміністрації,</w:t>
      </w:r>
      <w:r w:rsidRPr="00C07B28">
        <w:rPr>
          <w:rFonts w:ascii="Arial" w:eastAsia="Times New Roman" w:hAnsi="Arial" w:cs="Arial"/>
          <w:color w:val="212529"/>
          <w:sz w:val="24"/>
          <w:szCs w:val="24"/>
          <w:shd w:val="clear" w:color="auto" w:fill="FFFFFF"/>
          <w:lang w:eastAsia="ru-RU"/>
        </w:rPr>
        <w:t xml:space="preserve"> </w:t>
      </w:r>
      <w:r w:rsidRPr="00C07B28">
        <w:rPr>
          <w:rFonts w:eastAsia="Times New Roman" w:cs="Times New Roman"/>
          <w:color w:val="212529"/>
          <w:sz w:val="24"/>
          <w:szCs w:val="24"/>
          <w:shd w:val="clear" w:color="auto" w:fill="FFFFFF"/>
          <w:lang w:eastAsia="ru-RU"/>
        </w:rPr>
        <w:t>ЩАСТИНСЬКИЙ МІСЬКИЙ ФІЗКУЛЬТУРНО-ОЗДОРОВЧИЙ ЦЕНТР "СПОРТ ДЛЯ ВСІХ" ЩАСТИНСЬКОГО РАЙОНУ ЛУГАНСЬКОЇ ОБЛАСТІ,</w:t>
      </w:r>
      <w:r w:rsidRPr="00C07B28">
        <w:rPr>
          <w:rFonts w:eastAsia="Times New Roman" w:cs="Times New Roman"/>
          <w:sz w:val="24"/>
          <w:szCs w:val="24"/>
          <w:lang w:eastAsia="ru-RU"/>
        </w:rPr>
        <w:t xml:space="preserve"> Новоайдарський районний територіальний центр комплектування та соціальної підтримки.</w:t>
      </w:r>
    </w:p>
    <w:p w:rsidR="00D349D4" w:rsidRPr="00C07B28" w:rsidRDefault="00D349D4" w:rsidP="00C07B28">
      <w:pPr>
        <w:spacing w:after="0" w:afterAutospacing="0"/>
        <w:ind w:firstLine="708"/>
        <w:contextualSpacing w:val="0"/>
        <w:jc w:val="both"/>
        <w:rPr>
          <w:rFonts w:eastAsia="Times New Roman" w:cs="Times New Roman"/>
          <w:sz w:val="24"/>
          <w:szCs w:val="24"/>
          <w:lang w:eastAsia="ru-RU"/>
        </w:rPr>
      </w:pPr>
    </w:p>
    <w:p w:rsidR="00D349D4" w:rsidRPr="00C07B28" w:rsidRDefault="00D349D4" w:rsidP="001026E9">
      <w:pPr>
        <w:spacing w:after="0" w:afterAutospacing="0"/>
        <w:contextualSpacing w:val="0"/>
        <w:jc w:val="center"/>
        <w:rPr>
          <w:rFonts w:eastAsia="Times New Roman" w:cs="Times New Roman"/>
          <w:b/>
          <w:sz w:val="24"/>
          <w:szCs w:val="24"/>
          <w:lang w:eastAsia="ru-RU"/>
        </w:rPr>
      </w:pPr>
      <w:r w:rsidRPr="00C07B28">
        <w:rPr>
          <w:rFonts w:eastAsia="Times New Roman" w:cs="Times New Roman"/>
          <w:b/>
          <w:sz w:val="24"/>
          <w:szCs w:val="24"/>
          <w:lang w:val="en-US" w:eastAsia="ru-RU"/>
        </w:rPr>
        <w:t>II</w:t>
      </w:r>
      <w:r w:rsidRPr="00C07B28">
        <w:rPr>
          <w:rFonts w:eastAsia="Times New Roman" w:cs="Times New Roman"/>
          <w:b/>
          <w:sz w:val="24"/>
          <w:szCs w:val="24"/>
          <w:lang w:eastAsia="ru-RU"/>
        </w:rPr>
        <w:t>.Визначення мети Програми</w:t>
      </w:r>
    </w:p>
    <w:p w:rsidR="00D349D4" w:rsidRPr="00C07B28" w:rsidRDefault="00D349D4" w:rsidP="00C07B28">
      <w:pPr>
        <w:spacing w:after="0" w:afterAutospacing="0"/>
        <w:ind w:firstLine="708"/>
        <w:contextualSpacing w:val="0"/>
        <w:jc w:val="both"/>
        <w:rPr>
          <w:rFonts w:eastAsia="Times New Roman" w:cs="Times New Roman"/>
          <w:b/>
          <w:sz w:val="24"/>
          <w:szCs w:val="24"/>
          <w:lang w:eastAsia="ru-RU"/>
        </w:rPr>
      </w:pPr>
      <w:r w:rsidRPr="00C07B28">
        <w:rPr>
          <w:rFonts w:eastAsia="Times New Roman" w:cs="Times New Roman"/>
          <w:b/>
          <w:bCs/>
          <w:sz w:val="24"/>
          <w:szCs w:val="24"/>
          <w:lang w:eastAsia="ru-RU"/>
        </w:rPr>
        <w:t xml:space="preserve">Метою </w:t>
      </w:r>
      <w:r w:rsidRPr="00C07B28">
        <w:rPr>
          <w:rFonts w:eastAsia="Times New Roman" w:cs="Times New Roman"/>
          <w:sz w:val="24"/>
          <w:szCs w:val="24"/>
          <w:lang w:eastAsia="ru-RU"/>
        </w:rPr>
        <w:t>Програми є утвердження патріотизму, посилення моральної складової в загальній системі формування у молоді національної гідності, готовності до виконання громадянських та конституційних обов’язків, особистісних рис громадянина Української держави, успадкування духовних надбань українського народу, досягнення високої культури взаємин, набуття соціального досвіду, фізичної досконалості, художньо-естетичної, інтелектуальної, правової, трудової, екологічної культури, розвиток психологічних і професійних якостей.</w:t>
      </w:r>
    </w:p>
    <w:p w:rsidR="00D349D4" w:rsidRPr="00C07B28" w:rsidRDefault="00D349D4" w:rsidP="00C07B28">
      <w:pPr>
        <w:spacing w:after="0" w:afterAutospacing="0" w:line="0" w:lineRule="atLeast"/>
        <w:ind w:firstLine="360"/>
        <w:contextualSpacing w:val="0"/>
        <w:jc w:val="both"/>
        <w:rPr>
          <w:rFonts w:eastAsia="Times New Roman" w:cs="Times New Roman"/>
          <w:b/>
          <w:sz w:val="24"/>
          <w:szCs w:val="24"/>
          <w:lang w:eastAsia="ru-RU"/>
        </w:rPr>
      </w:pPr>
    </w:p>
    <w:p w:rsidR="00D349D4" w:rsidRPr="00C07B28" w:rsidRDefault="00D349D4" w:rsidP="00C07B28">
      <w:pPr>
        <w:spacing w:after="0" w:afterAutospacing="0" w:line="0" w:lineRule="atLeast"/>
        <w:ind w:firstLine="360"/>
        <w:contextualSpacing w:val="0"/>
        <w:jc w:val="both"/>
        <w:rPr>
          <w:rFonts w:eastAsia="Times New Roman" w:cs="Times New Roman"/>
          <w:b/>
          <w:sz w:val="24"/>
          <w:szCs w:val="24"/>
          <w:lang w:eastAsia="ru-RU"/>
        </w:rPr>
      </w:pPr>
      <w:r w:rsidRPr="00C07B28">
        <w:rPr>
          <w:rFonts w:eastAsia="Times New Roman" w:cs="Times New Roman"/>
          <w:b/>
          <w:sz w:val="24"/>
          <w:szCs w:val="24"/>
          <w:lang w:eastAsia="ru-RU"/>
        </w:rPr>
        <w:t>Завдання Програми:</w:t>
      </w:r>
    </w:p>
    <w:p w:rsidR="00D349D4" w:rsidRPr="00C07B28" w:rsidRDefault="00D349D4" w:rsidP="00C07B28">
      <w:pPr>
        <w:numPr>
          <w:ilvl w:val="0"/>
          <w:numId w:val="10"/>
        </w:numPr>
        <w:spacing w:after="0" w:afterAutospacing="0" w:line="0" w:lineRule="atLeast"/>
        <w:contextualSpacing w:val="0"/>
        <w:jc w:val="both"/>
        <w:rPr>
          <w:rFonts w:eastAsia="Times New Roman" w:cs="Times New Roman"/>
          <w:sz w:val="24"/>
          <w:szCs w:val="24"/>
          <w:lang w:eastAsia="ru-RU"/>
        </w:rPr>
      </w:pPr>
      <w:r w:rsidRPr="00C07B28">
        <w:rPr>
          <w:rFonts w:eastAsia="Times New Roman" w:cs="Times New Roman"/>
          <w:sz w:val="24"/>
          <w:szCs w:val="24"/>
          <w:lang w:eastAsia="ru-RU"/>
        </w:rPr>
        <w:t>утвердження в свідомості і почуттях особистості патріотичних цінностей, переконань і поваги до культурного та історичного минулого України;</w:t>
      </w:r>
    </w:p>
    <w:p w:rsidR="00D349D4" w:rsidRPr="00C07B28" w:rsidRDefault="00D349D4" w:rsidP="00C07B28">
      <w:pPr>
        <w:numPr>
          <w:ilvl w:val="0"/>
          <w:numId w:val="10"/>
        </w:numPr>
        <w:spacing w:after="0" w:afterAutospacing="0" w:line="0" w:lineRule="atLeast"/>
        <w:contextualSpacing w:val="0"/>
        <w:jc w:val="both"/>
        <w:rPr>
          <w:rFonts w:eastAsia="Times New Roman" w:cs="Times New Roman"/>
          <w:sz w:val="24"/>
          <w:szCs w:val="24"/>
          <w:lang w:eastAsia="ru-RU"/>
        </w:rPr>
      </w:pPr>
      <w:r w:rsidRPr="00C07B28">
        <w:rPr>
          <w:rFonts w:eastAsia="Times New Roman" w:cs="Times New Roman"/>
          <w:sz w:val="24"/>
          <w:szCs w:val="24"/>
          <w:lang w:eastAsia="ru-RU"/>
        </w:rPr>
        <w:t>виховання поваги до Конституції України, Законів України, державної символіки;</w:t>
      </w:r>
    </w:p>
    <w:p w:rsidR="00D349D4" w:rsidRPr="00C07B28" w:rsidRDefault="00D349D4" w:rsidP="00C07B28">
      <w:pPr>
        <w:numPr>
          <w:ilvl w:val="0"/>
          <w:numId w:val="10"/>
        </w:numPr>
        <w:spacing w:before="100" w:beforeAutospacing="1" w:after="0" w:afterAutospacing="0" w:line="0" w:lineRule="atLeast"/>
        <w:contextualSpacing w:val="0"/>
        <w:jc w:val="both"/>
        <w:rPr>
          <w:rFonts w:eastAsia="Times New Roman" w:cs="Times New Roman"/>
          <w:sz w:val="24"/>
          <w:szCs w:val="24"/>
          <w:lang w:eastAsia="ru-RU"/>
        </w:rPr>
      </w:pPr>
      <w:r w:rsidRPr="00C07B28">
        <w:rPr>
          <w:rFonts w:eastAsia="Times New Roman" w:cs="Times New Roman"/>
          <w:sz w:val="24"/>
          <w:szCs w:val="24"/>
          <w:lang w:eastAsia="ru-RU"/>
        </w:rPr>
        <w:t>підвищення престижу військової служби, а звідси – культивування ставлення до солдата як до захисника вітчизни, героя;</w:t>
      </w:r>
    </w:p>
    <w:p w:rsidR="00D349D4" w:rsidRPr="00C07B28" w:rsidRDefault="00D349D4" w:rsidP="00C07B28">
      <w:pPr>
        <w:numPr>
          <w:ilvl w:val="0"/>
          <w:numId w:val="10"/>
        </w:numPr>
        <w:spacing w:before="100" w:beforeAutospacing="1" w:after="0" w:afterAutospacing="0" w:line="0" w:lineRule="atLeast"/>
        <w:contextualSpacing w:val="0"/>
        <w:jc w:val="both"/>
        <w:rPr>
          <w:rFonts w:eastAsia="Times New Roman" w:cs="Times New Roman"/>
          <w:sz w:val="24"/>
          <w:szCs w:val="24"/>
          <w:lang w:eastAsia="ru-RU"/>
        </w:rPr>
      </w:pPr>
      <w:r w:rsidRPr="00C07B28">
        <w:rPr>
          <w:rFonts w:eastAsia="Times New Roman" w:cs="Times New Roman"/>
          <w:sz w:val="24"/>
          <w:szCs w:val="24"/>
          <w:lang w:eastAsia="ru-RU"/>
        </w:rPr>
        <w:t>усвідомлення взаємозв’язку між індивідуальною свободою, правами людини та її патріотичною відповідальністю;</w:t>
      </w:r>
    </w:p>
    <w:p w:rsidR="00D349D4" w:rsidRPr="00C07B28" w:rsidRDefault="00D349D4" w:rsidP="00C07B28">
      <w:pPr>
        <w:numPr>
          <w:ilvl w:val="0"/>
          <w:numId w:val="10"/>
        </w:numPr>
        <w:spacing w:before="100" w:beforeAutospacing="1" w:after="0" w:afterAutospacing="0" w:line="0" w:lineRule="atLeast"/>
        <w:contextualSpacing w:val="0"/>
        <w:jc w:val="both"/>
        <w:rPr>
          <w:rFonts w:eastAsia="Times New Roman" w:cs="Times New Roman"/>
          <w:sz w:val="24"/>
          <w:szCs w:val="24"/>
          <w:lang w:eastAsia="ru-RU"/>
        </w:rPr>
      </w:pPr>
      <w:r w:rsidRPr="00C07B28">
        <w:rPr>
          <w:rFonts w:eastAsia="Times New Roman" w:cs="Times New Roman"/>
          <w:sz w:val="24"/>
          <w:szCs w:val="24"/>
          <w:lang w:eastAsia="ru-RU"/>
        </w:rPr>
        <w:t xml:space="preserve">сприяння набуттю дітьми та молоддю патріотичного досвіду на основі готовності до участі в процесах державотворення, уміння визначати форми та способи своєї участі в життєдіяльності громадянського суспільства, спілкуватися з соціальними інститутами, органами влади, спроможності дотримуватись законів та захищати </w:t>
      </w:r>
      <w:r w:rsidRPr="00C07B28">
        <w:rPr>
          <w:rFonts w:eastAsia="Times New Roman" w:cs="Times New Roman"/>
          <w:sz w:val="24"/>
          <w:szCs w:val="24"/>
          <w:lang w:eastAsia="ru-RU"/>
        </w:rPr>
        <w:lastRenderedPageBreak/>
        <w:t>права людини, готовності взяти на себе відповідальність, здатності розв’язувати конфлікти відповідно до демократичних принципів;</w:t>
      </w:r>
    </w:p>
    <w:p w:rsidR="00D349D4" w:rsidRPr="00C07B28" w:rsidRDefault="00D349D4" w:rsidP="00C07B28">
      <w:pPr>
        <w:numPr>
          <w:ilvl w:val="0"/>
          <w:numId w:val="10"/>
        </w:numPr>
        <w:spacing w:before="100" w:beforeAutospacing="1" w:after="0" w:afterAutospacing="0" w:line="0" w:lineRule="atLeast"/>
        <w:contextualSpacing w:val="0"/>
        <w:jc w:val="both"/>
        <w:rPr>
          <w:rFonts w:eastAsia="Times New Roman" w:cs="Times New Roman"/>
          <w:sz w:val="24"/>
          <w:szCs w:val="24"/>
          <w:lang w:eastAsia="ru-RU"/>
        </w:rPr>
      </w:pPr>
      <w:r w:rsidRPr="00C07B28">
        <w:rPr>
          <w:rFonts w:eastAsia="Times New Roman" w:cs="Times New Roman"/>
          <w:sz w:val="24"/>
          <w:szCs w:val="24"/>
          <w:lang w:eastAsia="ru-RU"/>
        </w:rPr>
        <w:t>формування толерантного ставлення до інших народів, культур і традицій;</w:t>
      </w:r>
    </w:p>
    <w:p w:rsidR="00D349D4" w:rsidRPr="00C07B28" w:rsidRDefault="00D349D4" w:rsidP="00C07B28">
      <w:pPr>
        <w:numPr>
          <w:ilvl w:val="0"/>
          <w:numId w:val="10"/>
        </w:numPr>
        <w:spacing w:before="100" w:beforeAutospacing="1" w:after="0" w:afterAutospacing="0" w:line="0" w:lineRule="atLeast"/>
        <w:contextualSpacing w:val="0"/>
        <w:jc w:val="both"/>
        <w:rPr>
          <w:rFonts w:eastAsia="Times New Roman" w:cs="Times New Roman"/>
          <w:sz w:val="24"/>
          <w:szCs w:val="24"/>
          <w:lang w:eastAsia="ru-RU"/>
        </w:rPr>
      </w:pPr>
      <w:r w:rsidRPr="00C07B28">
        <w:rPr>
          <w:rFonts w:eastAsia="Times New Roman" w:cs="Times New Roman"/>
          <w:sz w:val="24"/>
          <w:szCs w:val="24"/>
          <w:lang w:eastAsia="ru-RU"/>
        </w:rPr>
        <w:t>утвердження гуманістичної моральності як базової основи громадянського суспільства;</w:t>
      </w:r>
    </w:p>
    <w:p w:rsidR="00D349D4" w:rsidRPr="00C07B28" w:rsidRDefault="00D349D4" w:rsidP="00C07B28">
      <w:pPr>
        <w:numPr>
          <w:ilvl w:val="0"/>
          <w:numId w:val="10"/>
        </w:numPr>
        <w:spacing w:before="100" w:beforeAutospacing="1" w:after="0" w:afterAutospacing="0" w:line="0" w:lineRule="atLeast"/>
        <w:contextualSpacing w:val="0"/>
        <w:jc w:val="both"/>
        <w:rPr>
          <w:rFonts w:eastAsia="Times New Roman" w:cs="Times New Roman"/>
          <w:sz w:val="24"/>
          <w:szCs w:val="24"/>
          <w:lang w:eastAsia="ru-RU"/>
        </w:rPr>
      </w:pPr>
      <w:r w:rsidRPr="00C07B28">
        <w:rPr>
          <w:rFonts w:eastAsia="Times New Roman" w:cs="Times New Roman"/>
          <w:sz w:val="24"/>
          <w:szCs w:val="24"/>
          <w:lang w:eastAsia="ru-RU"/>
        </w:rPr>
        <w:t>культивування кращих рис української ментальності - працелюбності, свободи, справедливості, доброти, чесності, бережного ставлення до природи;</w:t>
      </w:r>
    </w:p>
    <w:p w:rsidR="00D349D4" w:rsidRPr="00C07B28" w:rsidRDefault="00D349D4" w:rsidP="00C07B28">
      <w:pPr>
        <w:numPr>
          <w:ilvl w:val="0"/>
          <w:numId w:val="10"/>
        </w:numPr>
        <w:spacing w:before="100" w:beforeAutospacing="1" w:after="0" w:afterAutospacing="0" w:line="0" w:lineRule="atLeast"/>
        <w:contextualSpacing w:val="0"/>
        <w:jc w:val="both"/>
        <w:rPr>
          <w:rFonts w:eastAsia="Times New Roman" w:cs="Times New Roman"/>
          <w:sz w:val="24"/>
          <w:szCs w:val="24"/>
          <w:lang w:eastAsia="ru-RU"/>
        </w:rPr>
      </w:pPr>
      <w:r w:rsidRPr="00C07B28">
        <w:rPr>
          <w:rFonts w:eastAsia="Times New Roman" w:cs="Times New Roman"/>
          <w:sz w:val="24"/>
          <w:szCs w:val="24"/>
          <w:lang w:eastAsia="ru-RU"/>
        </w:rPr>
        <w:t>формування мовленнєвої культури;</w:t>
      </w:r>
    </w:p>
    <w:p w:rsidR="00D349D4" w:rsidRPr="00C07B28" w:rsidRDefault="00D349D4" w:rsidP="00C07B28">
      <w:pPr>
        <w:numPr>
          <w:ilvl w:val="0"/>
          <w:numId w:val="10"/>
        </w:numPr>
        <w:spacing w:before="100" w:beforeAutospacing="1" w:after="0" w:afterAutospacing="0" w:line="0" w:lineRule="atLeast"/>
        <w:contextualSpacing w:val="0"/>
        <w:jc w:val="both"/>
        <w:rPr>
          <w:rFonts w:eastAsia="Times New Roman" w:cs="Times New Roman"/>
          <w:sz w:val="24"/>
          <w:szCs w:val="24"/>
          <w:lang w:eastAsia="ru-RU"/>
        </w:rPr>
      </w:pPr>
      <w:r w:rsidRPr="00C07B28">
        <w:rPr>
          <w:rFonts w:eastAsia="Times New Roman" w:cs="Times New Roman"/>
          <w:sz w:val="24"/>
          <w:szCs w:val="24"/>
          <w:lang w:eastAsia="ru-RU"/>
        </w:rPr>
        <w:t>спонукання зростаючої особистості до активної протидії українофобству, аморальності, сепаратизму, шовінізму, фашизму.</w:t>
      </w:r>
    </w:p>
    <w:p w:rsidR="00970F04" w:rsidRPr="008C7852" w:rsidRDefault="00970F04" w:rsidP="001026E9">
      <w:pPr>
        <w:spacing w:after="0" w:afterAutospacing="0"/>
        <w:contextualSpacing w:val="0"/>
        <w:jc w:val="center"/>
        <w:rPr>
          <w:rFonts w:eastAsia="Times New Roman" w:cs="Times New Roman"/>
          <w:b/>
          <w:sz w:val="24"/>
          <w:szCs w:val="24"/>
          <w:lang w:eastAsia="ru-RU"/>
        </w:rPr>
      </w:pPr>
    </w:p>
    <w:p w:rsidR="00970F04" w:rsidRPr="008C7852" w:rsidRDefault="00970F04" w:rsidP="001026E9">
      <w:pPr>
        <w:spacing w:after="0" w:afterAutospacing="0"/>
        <w:contextualSpacing w:val="0"/>
        <w:jc w:val="center"/>
        <w:rPr>
          <w:rFonts w:eastAsia="Times New Roman" w:cs="Times New Roman"/>
          <w:b/>
          <w:sz w:val="24"/>
          <w:szCs w:val="24"/>
          <w:lang w:eastAsia="ru-RU"/>
        </w:rPr>
      </w:pPr>
    </w:p>
    <w:p w:rsidR="00D349D4" w:rsidRPr="00C07B28" w:rsidRDefault="00D349D4" w:rsidP="001026E9">
      <w:pPr>
        <w:spacing w:after="0" w:afterAutospacing="0"/>
        <w:contextualSpacing w:val="0"/>
        <w:jc w:val="center"/>
        <w:rPr>
          <w:rFonts w:eastAsia="Times New Roman" w:cs="Times New Roman"/>
          <w:b/>
          <w:sz w:val="24"/>
          <w:szCs w:val="24"/>
          <w:lang w:eastAsia="ru-RU"/>
        </w:rPr>
      </w:pPr>
      <w:r w:rsidRPr="00C07B28">
        <w:rPr>
          <w:rFonts w:eastAsia="Times New Roman" w:cs="Times New Roman"/>
          <w:b/>
          <w:sz w:val="24"/>
          <w:szCs w:val="24"/>
          <w:lang w:val="en-US" w:eastAsia="ru-RU"/>
        </w:rPr>
        <w:t>III</w:t>
      </w:r>
      <w:r w:rsidRPr="00C07B28">
        <w:rPr>
          <w:rFonts w:eastAsia="Times New Roman" w:cs="Times New Roman"/>
          <w:b/>
          <w:sz w:val="24"/>
          <w:szCs w:val="24"/>
          <w:lang w:eastAsia="ru-RU"/>
        </w:rPr>
        <w:t>. SWOT – аналіз факторів</w:t>
      </w:r>
      <w:r w:rsidR="00B3533B" w:rsidRPr="00C07B28">
        <w:rPr>
          <w:rFonts w:eastAsia="Times New Roman" w:cs="Times New Roman"/>
          <w:b/>
          <w:sz w:val="24"/>
          <w:szCs w:val="24"/>
          <w:lang w:eastAsia="ru-RU"/>
        </w:rPr>
        <w:t xml:space="preserve"> впливу на проблему та ресурси </w:t>
      </w:r>
      <w:r w:rsidRPr="00C07B28">
        <w:rPr>
          <w:rFonts w:eastAsia="Times New Roman" w:cs="Times New Roman"/>
          <w:b/>
          <w:sz w:val="24"/>
          <w:szCs w:val="24"/>
          <w:lang w:eastAsia="ru-RU"/>
        </w:rPr>
        <w:t>для реалізації програми.</w:t>
      </w:r>
    </w:p>
    <w:p w:rsidR="00D349D4" w:rsidRPr="00C07B28" w:rsidRDefault="00D349D4" w:rsidP="00C07B28">
      <w:pPr>
        <w:spacing w:after="0" w:afterAutospacing="0"/>
        <w:contextualSpacing w:val="0"/>
        <w:jc w:val="both"/>
        <w:rPr>
          <w:rFonts w:eastAsia="Times New Roman" w:cs="Times New Roman"/>
          <w:sz w:val="24"/>
          <w:szCs w:val="24"/>
          <w:lang w:eastAsia="ru-RU"/>
        </w:rPr>
      </w:pPr>
      <w:r w:rsidRPr="00C07B28">
        <w:rPr>
          <w:rFonts w:eastAsia="Times New Roman" w:cs="Times New Roman"/>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8"/>
        <w:gridCol w:w="4657"/>
      </w:tblGrid>
      <w:tr w:rsidR="00D349D4" w:rsidRPr="00C07B28" w:rsidTr="008F0DF5">
        <w:tc>
          <w:tcPr>
            <w:tcW w:w="4927" w:type="dxa"/>
            <w:tcBorders>
              <w:top w:val="single" w:sz="4" w:space="0" w:color="auto"/>
              <w:left w:val="single" w:sz="4" w:space="0" w:color="auto"/>
              <w:bottom w:val="single" w:sz="4" w:space="0" w:color="auto"/>
              <w:right w:val="single" w:sz="4" w:space="0" w:color="auto"/>
            </w:tcBorders>
          </w:tcPr>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r w:rsidRPr="00C07B28">
              <w:rPr>
                <w:rFonts w:eastAsia="Times New Roman" w:cs="Times New Roman"/>
                <w:color w:val="000000" w:themeColor="text1"/>
                <w:sz w:val="24"/>
                <w:szCs w:val="24"/>
                <w:lang w:eastAsia="ru-RU"/>
              </w:rPr>
              <w:t>Сильні сторони (S)</w:t>
            </w: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p>
        </w:tc>
        <w:tc>
          <w:tcPr>
            <w:tcW w:w="4927" w:type="dxa"/>
            <w:tcBorders>
              <w:top w:val="single" w:sz="4" w:space="0" w:color="auto"/>
              <w:left w:val="single" w:sz="4" w:space="0" w:color="auto"/>
              <w:bottom w:val="single" w:sz="4" w:space="0" w:color="auto"/>
              <w:right w:val="single" w:sz="4" w:space="0" w:color="auto"/>
            </w:tcBorders>
          </w:tcPr>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r w:rsidRPr="00C07B28">
              <w:rPr>
                <w:rFonts w:eastAsia="Times New Roman" w:cs="Times New Roman"/>
                <w:color w:val="000000" w:themeColor="text1"/>
                <w:sz w:val="24"/>
                <w:szCs w:val="24"/>
                <w:lang w:eastAsia="ru-RU"/>
              </w:rPr>
              <w:t>Слабкі сторони (W)</w:t>
            </w: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p>
        </w:tc>
      </w:tr>
      <w:tr w:rsidR="00D349D4" w:rsidRPr="00C07B28" w:rsidTr="008F0DF5">
        <w:tc>
          <w:tcPr>
            <w:tcW w:w="4927" w:type="dxa"/>
            <w:tcBorders>
              <w:top w:val="single" w:sz="4" w:space="0" w:color="auto"/>
              <w:left w:val="single" w:sz="4" w:space="0" w:color="auto"/>
              <w:bottom w:val="single" w:sz="4" w:space="0" w:color="auto"/>
              <w:right w:val="single" w:sz="4" w:space="0" w:color="auto"/>
            </w:tcBorders>
          </w:tcPr>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r w:rsidRPr="00C07B28">
              <w:rPr>
                <w:rFonts w:eastAsia="Times New Roman" w:cs="Times New Roman"/>
                <w:color w:val="000000" w:themeColor="text1"/>
                <w:sz w:val="24"/>
                <w:szCs w:val="24"/>
                <w:lang w:eastAsia="ru-RU"/>
              </w:rPr>
              <w:t>концентрація уваги, ресурсів та зусиль на найбільш соціально значущих та важливих питаннях національно-патріотичного виховання дітей;</w:t>
            </w: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r w:rsidRPr="00C07B28">
              <w:rPr>
                <w:rFonts w:eastAsia="Times New Roman" w:cs="Times New Roman"/>
                <w:color w:val="000000" w:themeColor="text1"/>
                <w:sz w:val="24"/>
                <w:szCs w:val="24"/>
                <w:lang w:eastAsia="ru-RU"/>
              </w:rPr>
              <w:t xml:space="preserve">реалізація напрямків державної політики патріотичного виховання на районному </w:t>
            </w: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r w:rsidRPr="00C07B28">
              <w:rPr>
                <w:rFonts w:eastAsia="Times New Roman" w:cs="Times New Roman"/>
                <w:color w:val="000000" w:themeColor="text1"/>
                <w:sz w:val="24"/>
                <w:szCs w:val="24"/>
                <w:lang w:eastAsia="ru-RU"/>
              </w:rPr>
              <w:t>та місцевих рівнях;</w:t>
            </w: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r w:rsidRPr="00C07B28">
              <w:rPr>
                <w:rFonts w:eastAsia="Times New Roman" w:cs="Times New Roman"/>
                <w:color w:val="000000" w:themeColor="text1"/>
                <w:sz w:val="24"/>
                <w:szCs w:val="24"/>
                <w:lang w:eastAsia="ru-RU"/>
              </w:rPr>
              <w:t xml:space="preserve">діюча структура управління національно-патріотичним вихованням дітей: відділ освіти, культури, молоді та спорту Щастинської міської військово-цивільної адміністрації, </w:t>
            </w:r>
            <w:r w:rsidRPr="00C07B28">
              <w:rPr>
                <w:rFonts w:eastAsia="Times New Roman" w:cs="Times New Roman"/>
                <w:color w:val="000000" w:themeColor="text1"/>
                <w:sz w:val="24"/>
                <w:szCs w:val="24"/>
                <w:shd w:val="clear" w:color="auto" w:fill="FFFFFF"/>
                <w:lang w:eastAsia="ru-RU"/>
              </w:rPr>
              <w:t>ЩАСТИНСЬКИЙ МІСЬКИЙ ФІЗКУЛЬТУРНО-ОЗДОРОВЧИЙ ЦЕНТР "СПОРТ ДЛЯ ВСІХ" ЩАСТИНСЬКОГО РАЙОНУ ЛУГАНСЬКОЇ ОБЛАСТІ,</w:t>
            </w:r>
            <w:r w:rsidRPr="00C07B28">
              <w:rPr>
                <w:rFonts w:eastAsia="Times New Roman" w:cs="Times New Roman"/>
                <w:color w:val="000000" w:themeColor="text1"/>
                <w:sz w:val="24"/>
                <w:szCs w:val="24"/>
                <w:lang w:eastAsia="ru-RU"/>
              </w:rPr>
              <w:t xml:space="preserve"> Новоайдарський районний територіальний центр комплектування та соціальної підтримки.</w:t>
            </w:r>
          </w:p>
        </w:tc>
        <w:tc>
          <w:tcPr>
            <w:tcW w:w="4927" w:type="dxa"/>
            <w:tcBorders>
              <w:top w:val="single" w:sz="4" w:space="0" w:color="auto"/>
              <w:left w:val="single" w:sz="4" w:space="0" w:color="auto"/>
              <w:bottom w:val="single" w:sz="4" w:space="0" w:color="auto"/>
              <w:right w:val="single" w:sz="4" w:space="0" w:color="auto"/>
            </w:tcBorders>
          </w:tcPr>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r w:rsidRPr="00C07B28">
              <w:rPr>
                <w:rFonts w:eastAsia="Times New Roman" w:cs="Times New Roman"/>
                <w:color w:val="000000" w:themeColor="text1"/>
                <w:sz w:val="24"/>
                <w:szCs w:val="24"/>
                <w:lang w:eastAsia="ru-RU"/>
              </w:rPr>
              <w:t>недостатнє фінансування заходів з реалізації національно-патріотичного виховання;</w:t>
            </w: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r w:rsidRPr="00C07B28">
              <w:rPr>
                <w:rFonts w:eastAsia="Times New Roman" w:cs="Times New Roman"/>
                <w:color w:val="000000" w:themeColor="text1"/>
                <w:sz w:val="24"/>
                <w:szCs w:val="24"/>
                <w:lang w:eastAsia="ru-RU"/>
              </w:rPr>
              <w:t>недостатня система заохочення за плідну діяльність у сфері національно-патріотичного виховання;</w:t>
            </w: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r w:rsidRPr="00C07B28">
              <w:rPr>
                <w:rFonts w:eastAsia="Times New Roman" w:cs="Times New Roman"/>
                <w:color w:val="000000" w:themeColor="text1"/>
                <w:sz w:val="24"/>
                <w:szCs w:val="24"/>
                <w:lang w:eastAsia="ru-RU"/>
              </w:rPr>
              <w:t>недостатнє кадрове забезпечення процесу національно-патріотичного виховання;</w:t>
            </w: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r w:rsidRPr="00C07B28">
              <w:rPr>
                <w:rFonts w:eastAsia="Times New Roman" w:cs="Times New Roman"/>
                <w:color w:val="000000" w:themeColor="text1"/>
                <w:sz w:val="24"/>
                <w:szCs w:val="24"/>
                <w:lang w:eastAsia="ru-RU"/>
              </w:rPr>
              <w:t>пасивність та інфантилізм дітей</w:t>
            </w: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p>
        </w:tc>
      </w:tr>
      <w:tr w:rsidR="00D349D4" w:rsidRPr="00C07B28" w:rsidTr="008F0DF5">
        <w:tc>
          <w:tcPr>
            <w:tcW w:w="4927" w:type="dxa"/>
            <w:tcBorders>
              <w:top w:val="single" w:sz="4" w:space="0" w:color="auto"/>
              <w:left w:val="single" w:sz="4" w:space="0" w:color="auto"/>
              <w:bottom w:val="single" w:sz="4" w:space="0" w:color="auto"/>
              <w:right w:val="single" w:sz="4" w:space="0" w:color="auto"/>
            </w:tcBorders>
          </w:tcPr>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r w:rsidRPr="00C07B28">
              <w:rPr>
                <w:rFonts w:eastAsia="Times New Roman" w:cs="Times New Roman"/>
                <w:color w:val="000000" w:themeColor="text1"/>
                <w:sz w:val="24"/>
                <w:szCs w:val="24"/>
                <w:lang w:eastAsia="ru-RU"/>
              </w:rPr>
              <w:t>Можливості (О)</w:t>
            </w: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p>
        </w:tc>
        <w:tc>
          <w:tcPr>
            <w:tcW w:w="4927" w:type="dxa"/>
            <w:tcBorders>
              <w:top w:val="single" w:sz="4" w:space="0" w:color="auto"/>
              <w:left w:val="single" w:sz="4" w:space="0" w:color="auto"/>
              <w:bottom w:val="single" w:sz="4" w:space="0" w:color="auto"/>
              <w:right w:val="single" w:sz="4" w:space="0" w:color="auto"/>
            </w:tcBorders>
          </w:tcPr>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r w:rsidRPr="00C07B28">
              <w:rPr>
                <w:rFonts w:eastAsia="Times New Roman" w:cs="Times New Roman"/>
                <w:color w:val="000000" w:themeColor="text1"/>
                <w:sz w:val="24"/>
                <w:szCs w:val="24"/>
                <w:lang w:eastAsia="ru-RU"/>
              </w:rPr>
              <w:t>Загрози (Т)</w:t>
            </w: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p>
        </w:tc>
      </w:tr>
      <w:tr w:rsidR="00D349D4" w:rsidRPr="00C07B28" w:rsidTr="008F0DF5">
        <w:tc>
          <w:tcPr>
            <w:tcW w:w="4927" w:type="dxa"/>
            <w:tcBorders>
              <w:top w:val="single" w:sz="4" w:space="0" w:color="auto"/>
              <w:left w:val="single" w:sz="4" w:space="0" w:color="auto"/>
              <w:bottom w:val="single" w:sz="4" w:space="0" w:color="auto"/>
              <w:right w:val="single" w:sz="4" w:space="0" w:color="auto"/>
            </w:tcBorders>
          </w:tcPr>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r w:rsidRPr="00C07B28">
              <w:rPr>
                <w:rFonts w:eastAsia="Times New Roman" w:cs="Times New Roman"/>
                <w:color w:val="000000" w:themeColor="text1"/>
                <w:sz w:val="24"/>
                <w:szCs w:val="24"/>
                <w:lang w:eastAsia="ru-RU"/>
              </w:rPr>
              <w:t>активізація молоді, розвиток її особистісних якостей за рахунок активної участі у житті громади</w:t>
            </w: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r w:rsidRPr="00C07B28">
              <w:rPr>
                <w:rFonts w:eastAsia="Times New Roman" w:cs="Times New Roman"/>
                <w:color w:val="000000" w:themeColor="text1"/>
                <w:sz w:val="24"/>
                <w:szCs w:val="24"/>
                <w:lang w:eastAsia="ru-RU"/>
              </w:rPr>
              <w:t>розвиток активності, громадянської відповідальності, духовності дітей</w:t>
            </w: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r w:rsidRPr="00C07B28">
              <w:rPr>
                <w:rFonts w:eastAsia="Times New Roman" w:cs="Times New Roman"/>
                <w:color w:val="000000" w:themeColor="text1"/>
                <w:sz w:val="24"/>
                <w:szCs w:val="24"/>
                <w:lang w:eastAsia="ru-RU"/>
              </w:rPr>
              <w:t xml:space="preserve">повноцінна соціалізація молодих громадян, більш активне залучення їх у вирішення національних, соціально-економічних, культурних, правових, екологічних та </w:t>
            </w:r>
            <w:r w:rsidRPr="00C07B28">
              <w:rPr>
                <w:rFonts w:eastAsia="Times New Roman" w:cs="Times New Roman"/>
                <w:color w:val="000000" w:themeColor="text1"/>
                <w:sz w:val="24"/>
                <w:szCs w:val="24"/>
                <w:lang w:eastAsia="ru-RU"/>
              </w:rPr>
              <w:lastRenderedPageBreak/>
              <w:t>інших проблем, як місцевого так і загальнодержавного значення</w:t>
            </w: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r w:rsidRPr="00C07B28">
              <w:rPr>
                <w:rFonts w:eastAsia="Times New Roman" w:cs="Times New Roman"/>
                <w:color w:val="000000" w:themeColor="text1"/>
                <w:sz w:val="24"/>
                <w:szCs w:val="24"/>
                <w:lang w:eastAsia="ru-RU"/>
              </w:rPr>
              <w:t>розвиток відчуття у дітей та молоді почуття гордості, глибокої поваги до символів держави – Герба, Прапора, Гімну України, іншої загальнодержавної та регіональної символіки та історичних святинь, гордості за країну, а також окремі регіони та міста</w:t>
            </w:r>
          </w:p>
        </w:tc>
        <w:tc>
          <w:tcPr>
            <w:tcW w:w="4927" w:type="dxa"/>
            <w:tcBorders>
              <w:top w:val="single" w:sz="4" w:space="0" w:color="auto"/>
              <w:left w:val="single" w:sz="4" w:space="0" w:color="auto"/>
              <w:bottom w:val="single" w:sz="4" w:space="0" w:color="auto"/>
              <w:right w:val="single" w:sz="4" w:space="0" w:color="auto"/>
            </w:tcBorders>
          </w:tcPr>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r w:rsidRPr="00C07B28">
              <w:rPr>
                <w:rFonts w:eastAsia="Times New Roman" w:cs="Times New Roman"/>
                <w:color w:val="000000" w:themeColor="text1"/>
                <w:sz w:val="24"/>
                <w:szCs w:val="24"/>
                <w:lang w:eastAsia="ru-RU"/>
              </w:rPr>
              <w:lastRenderedPageBreak/>
              <w:t>руйнування системи виховання дітей;</w:t>
            </w: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r w:rsidRPr="00C07B28">
              <w:rPr>
                <w:rFonts w:eastAsia="Times New Roman" w:cs="Times New Roman"/>
                <w:color w:val="000000" w:themeColor="text1"/>
                <w:sz w:val="24"/>
                <w:szCs w:val="24"/>
                <w:lang w:eastAsia="ru-RU"/>
              </w:rPr>
              <w:t>розповсюдження соціально негативних форм поведінки дітей;</w:t>
            </w: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r w:rsidRPr="00C07B28">
              <w:rPr>
                <w:rFonts w:eastAsia="Times New Roman" w:cs="Times New Roman"/>
                <w:color w:val="000000" w:themeColor="text1"/>
                <w:sz w:val="24"/>
                <w:szCs w:val="24"/>
                <w:lang w:eastAsia="ru-RU"/>
              </w:rPr>
              <w:t>зниження престижу освіти і культури в молодіжному середовищі;</w:t>
            </w: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r w:rsidRPr="00C07B28">
              <w:rPr>
                <w:rFonts w:eastAsia="Times New Roman" w:cs="Times New Roman"/>
                <w:color w:val="000000" w:themeColor="text1"/>
                <w:sz w:val="24"/>
                <w:szCs w:val="24"/>
                <w:lang w:eastAsia="ru-RU"/>
              </w:rPr>
              <w:t>формалізм у роботі посадових осіб, відповідальних за реалізацію програми національно-патріотичного виховання молоді на районному та місцевих рівнях;</w:t>
            </w: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r w:rsidRPr="00C07B28">
              <w:rPr>
                <w:rFonts w:eastAsia="Times New Roman" w:cs="Times New Roman"/>
                <w:color w:val="000000" w:themeColor="text1"/>
                <w:sz w:val="24"/>
                <w:szCs w:val="24"/>
                <w:lang w:eastAsia="ru-RU"/>
              </w:rPr>
              <w:t>підміна рівня розвитку особистості рівнем благополуччя та матеріального достатку</w:t>
            </w: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r w:rsidRPr="00C07B28">
              <w:rPr>
                <w:rFonts w:eastAsia="Times New Roman" w:cs="Times New Roman"/>
                <w:color w:val="000000" w:themeColor="text1"/>
                <w:sz w:val="24"/>
                <w:szCs w:val="24"/>
                <w:lang w:eastAsia="ru-RU"/>
              </w:rPr>
              <w:t xml:space="preserve"> </w:t>
            </w:r>
          </w:p>
          <w:p w:rsidR="00D349D4" w:rsidRPr="00C07B28" w:rsidRDefault="00D349D4" w:rsidP="00C07B28">
            <w:pPr>
              <w:spacing w:after="0" w:afterAutospacing="0"/>
              <w:contextualSpacing w:val="0"/>
              <w:jc w:val="both"/>
              <w:rPr>
                <w:rFonts w:eastAsia="Times New Roman" w:cs="Times New Roman"/>
                <w:color w:val="000000" w:themeColor="text1"/>
                <w:sz w:val="24"/>
                <w:szCs w:val="24"/>
                <w:lang w:eastAsia="ru-RU"/>
              </w:rPr>
            </w:pPr>
          </w:p>
        </w:tc>
      </w:tr>
    </w:tbl>
    <w:p w:rsidR="00D349D4" w:rsidRPr="00C07B28" w:rsidRDefault="00D349D4" w:rsidP="00C07B28">
      <w:pPr>
        <w:spacing w:after="0" w:afterAutospacing="0"/>
        <w:contextualSpacing w:val="0"/>
        <w:jc w:val="both"/>
        <w:rPr>
          <w:rFonts w:eastAsia="Times New Roman" w:cs="Times New Roman"/>
          <w:b/>
          <w:sz w:val="24"/>
          <w:szCs w:val="24"/>
          <w:lang w:val="ru-RU" w:eastAsia="ru-RU"/>
        </w:rPr>
      </w:pPr>
    </w:p>
    <w:p w:rsidR="00970F04" w:rsidRPr="008C7852" w:rsidRDefault="00970F04" w:rsidP="001026E9">
      <w:pPr>
        <w:spacing w:after="0" w:afterAutospacing="0"/>
        <w:contextualSpacing w:val="0"/>
        <w:jc w:val="center"/>
        <w:rPr>
          <w:rFonts w:eastAsia="Times New Roman" w:cs="Times New Roman"/>
          <w:b/>
          <w:sz w:val="24"/>
          <w:szCs w:val="24"/>
          <w:lang w:val="ru-RU" w:eastAsia="ru-RU"/>
        </w:rPr>
      </w:pPr>
    </w:p>
    <w:p w:rsidR="00970F04" w:rsidRPr="008C7852" w:rsidRDefault="00970F04" w:rsidP="001026E9">
      <w:pPr>
        <w:spacing w:after="0" w:afterAutospacing="0"/>
        <w:contextualSpacing w:val="0"/>
        <w:jc w:val="center"/>
        <w:rPr>
          <w:rFonts w:eastAsia="Times New Roman" w:cs="Times New Roman"/>
          <w:b/>
          <w:sz w:val="24"/>
          <w:szCs w:val="24"/>
          <w:lang w:val="ru-RU" w:eastAsia="ru-RU"/>
        </w:rPr>
      </w:pPr>
    </w:p>
    <w:p w:rsidR="00D349D4" w:rsidRPr="00C07B28" w:rsidRDefault="00D349D4" w:rsidP="001026E9">
      <w:pPr>
        <w:spacing w:after="0" w:afterAutospacing="0"/>
        <w:contextualSpacing w:val="0"/>
        <w:jc w:val="center"/>
        <w:rPr>
          <w:rFonts w:eastAsia="Times New Roman" w:cs="Times New Roman"/>
          <w:b/>
          <w:sz w:val="24"/>
          <w:szCs w:val="24"/>
          <w:lang w:eastAsia="ru-RU"/>
        </w:rPr>
      </w:pPr>
      <w:r w:rsidRPr="00C07B28">
        <w:rPr>
          <w:rFonts w:eastAsia="Times New Roman" w:cs="Times New Roman"/>
          <w:b/>
          <w:sz w:val="24"/>
          <w:szCs w:val="24"/>
          <w:lang w:val="en-US" w:eastAsia="ru-RU"/>
        </w:rPr>
        <w:t>IV</w:t>
      </w:r>
      <w:r w:rsidRPr="00C07B28">
        <w:rPr>
          <w:rFonts w:eastAsia="Times New Roman" w:cs="Times New Roman"/>
          <w:b/>
          <w:sz w:val="24"/>
          <w:szCs w:val="24"/>
          <w:lang w:eastAsia="ru-RU"/>
        </w:rPr>
        <w:t>. Обґрунтування шляхів і засобів розв’язання проблеми, обсягів та джерел фінансування; строки та етапи виконання</w:t>
      </w:r>
    </w:p>
    <w:p w:rsidR="00D349D4" w:rsidRPr="00C07B28" w:rsidRDefault="00611107" w:rsidP="00C07B28">
      <w:pPr>
        <w:spacing w:after="0" w:afterAutospacing="0"/>
        <w:contextualSpacing w:val="0"/>
        <w:jc w:val="both"/>
        <w:rPr>
          <w:rFonts w:eastAsia="Times New Roman" w:cs="Times New Roman"/>
          <w:sz w:val="24"/>
          <w:szCs w:val="24"/>
          <w:lang w:eastAsia="ru-RU"/>
        </w:rPr>
      </w:pPr>
      <w:r>
        <w:rPr>
          <w:rFonts w:eastAsia="Times New Roman" w:cs="Times New Roman"/>
          <w:sz w:val="24"/>
          <w:szCs w:val="24"/>
          <w:lang w:eastAsia="ru-RU"/>
        </w:rPr>
        <w:tab/>
      </w:r>
      <w:r w:rsidR="00D349D4" w:rsidRPr="00C07B28">
        <w:rPr>
          <w:rFonts w:eastAsia="Times New Roman" w:cs="Times New Roman"/>
          <w:sz w:val="24"/>
          <w:szCs w:val="24"/>
          <w:lang w:eastAsia="ru-RU"/>
        </w:rPr>
        <w:t>Програма передбачає протягом 202</w:t>
      </w:r>
      <w:r w:rsidR="00D349D4" w:rsidRPr="00C07B28">
        <w:rPr>
          <w:rFonts w:eastAsia="Times New Roman" w:cs="Times New Roman"/>
          <w:sz w:val="24"/>
          <w:szCs w:val="24"/>
          <w:lang w:val="ru-RU" w:eastAsia="ru-RU"/>
        </w:rPr>
        <w:t>1</w:t>
      </w:r>
      <w:r w:rsidR="00D349D4" w:rsidRPr="00C07B28">
        <w:rPr>
          <w:rFonts w:eastAsia="Times New Roman" w:cs="Times New Roman"/>
          <w:sz w:val="24"/>
          <w:szCs w:val="24"/>
          <w:lang w:eastAsia="ru-RU"/>
        </w:rPr>
        <w:t>-2023 років здійснити комплекс заходів щодо створення умов для ефективного національно-патріотичного виховання дітей в громаді шляхом:</w:t>
      </w:r>
    </w:p>
    <w:p w:rsidR="00D349D4" w:rsidRPr="00C07B28" w:rsidRDefault="00D349D4" w:rsidP="00C07B28">
      <w:pPr>
        <w:numPr>
          <w:ilvl w:val="0"/>
          <w:numId w:val="9"/>
        </w:numPr>
        <w:spacing w:after="0" w:afterAutospacing="0" w:line="0" w:lineRule="atLeast"/>
        <w:contextualSpacing w:val="0"/>
        <w:jc w:val="both"/>
        <w:rPr>
          <w:rFonts w:eastAsia="Times New Roman" w:cs="Times New Roman"/>
          <w:sz w:val="24"/>
          <w:szCs w:val="24"/>
          <w:lang w:eastAsia="ru-RU"/>
        </w:rPr>
      </w:pPr>
      <w:r w:rsidRPr="00C07B28">
        <w:rPr>
          <w:rFonts w:eastAsia="Times New Roman" w:cs="Times New Roman"/>
          <w:sz w:val="24"/>
          <w:szCs w:val="24"/>
          <w:lang w:eastAsia="ru-RU"/>
        </w:rPr>
        <w:t>проведення заходів, у тому числі акцій, фестивалів, концертів, конкурсів, виставок, науково-практичних конференцій та семінарів з національно-патріотичного виховання;</w:t>
      </w:r>
    </w:p>
    <w:p w:rsidR="00D349D4" w:rsidRPr="00C07B28" w:rsidRDefault="00D349D4" w:rsidP="00C07B28">
      <w:pPr>
        <w:numPr>
          <w:ilvl w:val="0"/>
          <w:numId w:val="9"/>
        </w:numPr>
        <w:spacing w:after="0" w:afterAutospacing="0" w:line="0" w:lineRule="atLeast"/>
        <w:contextualSpacing w:val="0"/>
        <w:jc w:val="both"/>
        <w:rPr>
          <w:rFonts w:eastAsia="Times New Roman" w:cs="Times New Roman"/>
          <w:sz w:val="24"/>
          <w:szCs w:val="24"/>
          <w:lang w:eastAsia="ru-RU"/>
        </w:rPr>
      </w:pPr>
      <w:r w:rsidRPr="00C07B28">
        <w:rPr>
          <w:rFonts w:eastAsia="Times New Roman" w:cs="Times New Roman"/>
          <w:sz w:val="24"/>
          <w:szCs w:val="24"/>
          <w:lang w:eastAsia="ru-RU"/>
        </w:rPr>
        <w:t>популяризація і проведення військово-патріотичних ігор для учнів з метою пропагування фізичної підготовки та витривалості, рекламування позитивного сприйняття військової служби, формування відповідальності і самодисципліни;</w:t>
      </w:r>
    </w:p>
    <w:p w:rsidR="00D349D4" w:rsidRPr="00C07B28" w:rsidRDefault="00D349D4" w:rsidP="00C07B28">
      <w:pPr>
        <w:numPr>
          <w:ilvl w:val="0"/>
          <w:numId w:val="9"/>
        </w:numPr>
        <w:spacing w:after="0" w:afterAutospacing="0" w:line="0" w:lineRule="atLeast"/>
        <w:contextualSpacing w:val="0"/>
        <w:jc w:val="both"/>
        <w:rPr>
          <w:rFonts w:eastAsia="Times New Roman" w:cs="Times New Roman"/>
          <w:sz w:val="24"/>
          <w:szCs w:val="24"/>
          <w:lang w:eastAsia="ru-RU"/>
        </w:rPr>
      </w:pPr>
      <w:r w:rsidRPr="00C07B28">
        <w:rPr>
          <w:rFonts w:eastAsia="Times New Roman" w:cs="Times New Roman"/>
          <w:sz w:val="24"/>
          <w:szCs w:val="24"/>
          <w:lang w:eastAsia="ru-RU"/>
        </w:rPr>
        <w:t>розширення мережі шкільних гуртків національно-патріотичного спрямування;</w:t>
      </w:r>
    </w:p>
    <w:p w:rsidR="00D349D4" w:rsidRPr="00C07B28" w:rsidRDefault="00D349D4" w:rsidP="00C07B28">
      <w:pPr>
        <w:numPr>
          <w:ilvl w:val="0"/>
          <w:numId w:val="9"/>
        </w:numPr>
        <w:spacing w:after="0" w:afterAutospacing="0" w:line="0" w:lineRule="atLeast"/>
        <w:contextualSpacing w:val="0"/>
        <w:jc w:val="both"/>
        <w:rPr>
          <w:rFonts w:eastAsia="Times New Roman" w:cs="Times New Roman"/>
          <w:sz w:val="24"/>
          <w:szCs w:val="24"/>
          <w:lang w:eastAsia="ru-RU"/>
        </w:rPr>
      </w:pPr>
      <w:r w:rsidRPr="00C07B28">
        <w:rPr>
          <w:rFonts w:eastAsia="Times New Roman" w:cs="Times New Roman"/>
          <w:sz w:val="24"/>
          <w:szCs w:val="24"/>
          <w:lang w:eastAsia="ru-RU"/>
        </w:rPr>
        <w:t>формування потенціалу педагогічних кадрів з питань патріотичного виховання дітей та молоді в системі освіти;</w:t>
      </w:r>
    </w:p>
    <w:p w:rsidR="00D349D4" w:rsidRPr="00C07B28" w:rsidRDefault="00D349D4" w:rsidP="00C07B28">
      <w:pPr>
        <w:numPr>
          <w:ilvl w:val="0"/>
          <w:numId w:val="9"/>
        </w:numPr>
        <w:spacing w:after="0" w:afterAutospacing="0" w:line="0" w:lineRule="atLeast"/>
        <w:contextualSpacing w:val="0"/>
        <w:jc w:val="both"/>
        <w:rPr>
          <w:rFonts w:eastAsia="Times New Roman" w:cs="Times New Roman"/>
          <w:sz w:val="24"/>
          <w:szCs w:val="24"/>
          <w:lang w:eastAsia="ru-RU"/>
        </w:rPr>
      </w:pPr>
      <w:r w:rsidRPr="00C07B28">
        <w:rPr>
          <w:rFonts w:eastAsia="Times New Roman" w:cs="Times New Roman"/>
          <w:sz w:val="24"/>
          <w:szCs w:val="24"/>
          <w:lang w:eastAsia="ru-RU"/>
        </w:rPr>
        <w:t>залучення учнівської  молоді  до пошукової  діяльності;</w:t>
      </w:r>
    </w:p>
    <w:p w:rsidR="00D349D4" w:rsidRPr="00C07B28" w:rsidRDefault="00D349D4" w:rsidP="00C07B28">
      <w:pPr>
        <w:numPr>
          <w:ilvl w:val="0"/>
          <w:numId w:val="9"/>
        </w:numPr>
        <w:spacing w:after="0" w:afterAutospacing="0" w:line="0" w:lineRule="atLeast"/>
        <w:contextualSpacing w:val="0"/>
        <w:jc w:val="both"/>
        <w:rPr>
          <w:rFonts w:eastAsia="Times New Roman" w:cs="Times New Roman"/>
          <w:sz w:val="24"/>
          <w:szCs w:val="24"/>
          <w:lang w:eastAsia="ru-RU"/>
        </w:rPr>
      </w:pPr>
      <w:r w:rsidRPr="00C07B28">
        <w:rPr>
          <w:rFonts w:eastAsia="Times New Roman" w:cs="Times New Roman"/>
          <w:sz w:val="24"/>
          <w:szCs w:val="24"/>
          <w:lang w:eastAsia="ru-RU"/>
        </w:rPr>
        <w:t>підвищення педагогічної культури батьків із питань патріотичного, духовно-морального виховання, підтримки й пропаганди сімейних цінностей;</w:t>
      </w:r>
    </w:p>
    <w:p w:rsidR="00D349D4" w:rsidRPr="00C07B28" w:rsidRDefault="00D349D4" w:rsidP="00C07B28">
      <w:pPr>
        <w:numPr>
          <w:ilvl w:val="0"/>
          <w:numId w:val="9"/>
        </w:numPr>
        <w:spacing w:after="0" w:afterAutospacing="0" w:line="0" w:lineRule="atLeast"/>
        <w:contextualSpacing w:val="0"/>
        <w:jc w:val="both"/>
        <w:rPr>
          <w:rFonts w:eastAsia="Times New Roman" w:cs="Times New Roman"/>
          <w:sz w:val="24"/>
          <w:szCs w:val="24"/>
          <w:lang w:eastAsia="ru-RU"/>
        </w:rPr>
      </w:pPr>
      <w:r w:rsidRPr="00C07B28">
        <w:rPr>
          <w:rFonts w:eastAsia="Times New Roman" w:cs="Times New Roman"/>
          <w:sz w:val="24"/>
          <w:szCs w:val="24"/>
          <w:lang w:eastAsia="ru-RU"/>
        </w:rPr>
        <w:t>налагодження ефективної співпраці навчальних закладів з військовими комісаріатами, військовими навчальними закладами, громадськими організаціями з питань військово-патріотичного і фізичного виховання учнівської молоді;</w:t>
      </w:r>
    </w:p>
    <w:p w:rsidR="00D349D4" w:rsidRPr="00C07B28" w:rsidRDefault="00D349D4" w:rsidP="00C07B28">
      <w:pPr>
        <w:numPr>
          <w:ilvl w:val="0"/>
          <w:numId w:val="9"/>
        </w:numPr>
        <w:spacing w:after="0" w:afterAutospacing="0" w:line="0" w:lineRule="atLeast"/>
        <w:contextualSpacing w:val="0"/>
        <w:jc w:val="both"/>
        <w:rPr>
          <w:rFonts w:eastAsia="Times New Roman" w:cs="Times New Roman"/>
          <w:sz w:val="24"/>
          <w:szCs w:val="24"/>
          <w:lang w:eastAsia="ru-RU"/>
        </w:rPr>
      </w:pPr>
      <w:r w:rsidRPr="00C07B28">
        <w:rPr>
          <w:rFonts w:eastAsia="Times New Roman" w:cs="Times New Roman"/>
          <w:sz w:val="24"/>
          <w:szCs w:val="24"/>
          <w:lang w:eastAsia="ru-RU"/>
        </w:rPr>
        <w:t>висвітлення подій національно-патріотичного напрямку на інтернет-ресу</w:t>
      </w:r>
      <w:r w:rsidR="00AA1987" w:rsidRPr="00C07B28">
        <w:rPr>
          <w:rFonts w:eastAsia="Times New Roman" w:cs="Times New Roman"/>
          <w:sz w:val="24"/>
          <w:szCs w:val="24"/>
          <w:lang w:eastAsia="ru-RU"/>
        </w:rPr>
        <w:t>рсах</w:t>
      </w:r>
      <w:r w:rsidR="002223BB" w:rsidRPr="00C07B28">
        <w:rPr>
          <w:rFonts w:eastAsia="Times New Roman" w:cs="Times New Roman"/>
          <w:sz w:val="24"/>
          <w:szCs w:val="24"/>
          <w:lang w:eastAsia="ru-RU"/>
        </w:rPr>
        <w:t>;</w:t>
      </w:r>
    </w:p>
    <w:p w:rsidR="00D349D4" w:rsidRPr="00C07B28" w:rsidRDefault="00D349D4" w:rsidP="00C07B28">
      <w:pPr>
        <w:numPr>
          <w:ilvl w:val="0"/>
          <w:numId w:val="9"/>
        </w:numPr>
        <w:spacing w:after="0" w:afterAutospacing="0"/>
        <w:contextualSpacing w:val="0"/>
        <w:jc w:val="both"/>
        <w:rPr>
          <w:rFonts w:eastAsia="Times New Roman" w:cs="Times New Roman"/>
          <w:sz w:val="24"/>
          <w:szCs w:val="24"/>
          <w:lang w:eastAsia="ru-RU"/>
        </w:rPr>
      </w:pPr>
      <w:r w:rsidRPr="00C07B28">
        <w:rPr>
          <w:rFonts w:eastAsia="Times New Roman" w:cs="Times New Roman"/>
          <w:sz w:val="24"/>
          <w:szCs w:val="24"/>
          <w:lang w:eastAsia="ru-RU"/>
        </w:rPr>
        <w:t>роз'яснення внутрішньої та зовнішньої політики України, Законів України, рішень Президента України та Кабінету Міністрів України, виховуючи повагу до законодавчих норм;</w:t>
      </w:r>
    </w:p>
    <w:p w:rsidR="00D349D4" w:rsidRPr="00C07B28" w:rsidRDefault="00D349D4" w:rsidP="00C07B28">
      <w:pPr>
        <w:numPr>
          <w:ilvl w:val="0"/>
          <w:numId w:val="9"/>
        </w:numPr>
        <w:spacing w:after="0" w:afterAutospacing="0"/>
        <w:contextualSpacing w:val="0"/>
        <w:jc w:val="both"/>
        <w:rPr>
          <w:rFonts w:eastAsia="Times New Roman" w:cs="Times New Roman"/>
          <w:sz w:val="24"/>
          <w:szCs w:val="24"/>
          <w:lang w:eastAsia="ru-RU"/>
        </w:rPr>
      </w:pPr>
      <w:r w:rsidRPr="00C07B28">
        <w:rPr>
          <w:rFonts w:eastAsia="Times New Roman" w:cs="Times New Roman"/>
          <w:sz w:val="24"/>
          <w:szCs w:val="24"/>
          <w:lang w:eastAsia="ru-RU"/>
        </w:rPr>
        <w:t>вивчення історії України та процесів державотворення, боротьби та здобуття Україною статусу незалежної, суверенної, демократичної держави;</w:t>
      </w:r>
    </w:p>
    <w:p w:rsidR="00D349D4" w:rsidRPr="00C07B28" w:rsidRDefault="00D349D4" w:rsidP="00C07B28">
      <w:pPr>
        <w:numPr>
          <w:ilvl w:val="0"/>
          <w:numId w:val="9"/>
        </w:numPr>
        <w:spacing w:after="0" w:afterAutospacing="0"/>
        <w:contextualSpacing w:val="0"/>
        <w:jc w:val="both"/>
        <w:rPr>
          <w:rFonts w:eastAsia="Times New Roman" w:cs="Times New Roman"/>
          <w:sz w:val="24"/>
          <w:szCs w:val="24"/>
          <w:lang w:val="ru-RU" w:eastAsia="ru-RU"/>
        </w:rPr>
      </w:pPr>
      <w:r w:rsidRPr="00C07B28">
        <w:rPr>
          <w:rFonts w:eastAsia="Times New Roman" w:cs="Times New Roman"/>
          <w:sz w:val="24"/>
          <w:szCs w:val="24"/>
          <w:lang w:val="ru-RU" w:eastAsia="ru-RU"/>
        </w:rPr>
        <w:t>забезпечення повноцінного фізичного виховання та розвитку молоді, охорони та зміцнення її здоров'я,</w:t>
      </w:r>
      <w:r w:rsidRPr="00C07B28">
        <w:rPr>
          <w:rFonts w:eastAsia="Times New Roman" w:cs="Times New Roman"/>
          <w:sz w:val="24"/>
          <w:szCs w:val="24"/>
          <w:lang w:eastAsia="ru-RU"/>
        </w:rPr>
        <w:t xml:space="preserve"> профілактика негативних проявів у молодіжному середовищі;</w:t>
      </w:r>
    </w:p>
    <w:p w:rsidR="00D349D4" w:rsidRPr="00C07B28" w:rsidRDefault="00D349D4" w:rsidP="00C07B28">
      <w:pPr>
        <w:numPr>
          <w:ilvl w:val="0"/>
          <w:numId w:val="9"/>
        </w:numPr>
        <w:spacing w:after="0" w:afterAutospacing="0"/>
        <w:contextualSpacing w:val="0"/>
        <w:jc w:val="both"/>
        <w:rPr>
          <w:rFonts w:eastAsia="Times New Roman" w:cs="Times New Roman"/>
          <w:sz w:val="24"/>
          <w:szCs w:val="24"/>
          <w:lang w:eastAsia="ru-RU"/>
        </w:rPr>
      </w:pPr>
      <w:r w:rsidRPr="00C07B28">
        <w:rPr>
          <w:rFonts w:eastAsia="Times New Roman" w:cs="Times New Roman"/>
          <w:sz w:val="24"/>
          <w:szCs w:val="24"/>
          <w:lang w:eastAsia="ru-RU"/>
        </w:rPr>
        <w:t xml:space="preserve"> розвитку гр</w:t>
      </w:r>
      <w:r w:rsidR="003E2C7A" w:rsidRPr="00C07B28">
        <w:rPr>
          <w:rFonts w:eastAsia="Times New Roman" w:cs="Times New Roman"/>
          <w:sz w:val="24"/>
          <w:szCs w:val="24"/>
          <w:lang w:eastAsia="ru-RU"/>
        </w:rPr>
        <w:t>омадянської  активності  молоді.</w:t>
      </w:r>
    </w:p>
    <w:p w:rsidR="00D349D4" w:rsidRPr="00C07B28" w:rsidRDefault="00D349D4" w:rsidP="00C07B28">
      <w:pPr>
        <w:spacing w:after="0" w:afterAutospacing="0"/>
        <w:contextualSpacing w:val="0"/>
        <w:jc w:val="both"/>
        <w:rPr>
          <w:rFonts w:eastAsia="Times New Roman" w:cs="Times New Roman"/>
          <w:sz w:val="24"/>
          <w:szCs w:val="24"/>
          <w:lang w:eastAsia="ru-RU"/>
        </w:rPr>
      </w:pPr>
    </w:p>
    <w:p w:rsidR="00D349D4" w:rsidRPr="00C07B28" w:rsidRDefault="00D349D4" w:rsidP="00C07B28">
      <w:pPr>
        <w:spacing w:after="0" w:afterAutospacing="0"/>
        <w:ind w:firstLine="708"/>
        <w:contextualSpacing w:val="0"/>
        <w:jc w:val="both"/>
        <w:rPr>
          <w:rFonts w:eastAsia="Times New Roman" w:cs="Times New Roman"/>
          <w:sz w:val="24"/>
          <w:szCs w:val="24"/>
          <w:lang w:eastAsia="ru-RU"/>
        </w:rPr>
      </w:pPr>
      <w:r w:rsidRPr="00C07B28">
        <w:rPr>
          <w:rFonts w:eastAsia="Times New Roman" w:cs="Times New Roman"/>
          <w:sz w:val="24"/>
          <w:szCs w:val="24"/>
          <w:lang w:eastAsia="ru-RU"/>
        </w:rPr>
        <w:t>Альтернативним шляхом вирішення проблеми може бути виконання заходів Положе</w:t>
      </w:r>
      <w:r w:rsidR="002223BB" w:rsidRPr="00C07B28">
        <w:rPr>
          <w:rFonts w:eastAsia="Times New Roman" w:cs="Times New Roman"/>
          <w:sz w:val="24"/>
          <w:szCs w:val="24"/>
          <w:lang w:eastAsia="ru-RU"/>
        </w:rPr>
        <w:t xml:space="preserve">нь </w:t>
      </w:r>
      <w:r w:rsidRPr="00C07B28">
        <w:rPr>
          <w:rFonts w:eastAsia="Times New Roman" w:cs="Times New Roman"/>
          <w:sz w:val="24"/>
          <w:szCs w:val="24"/>
          <w:lang w:eastAsia="ru-RU"/>
        </w:rPr>
        <w:t>конкурсів та ігор з патріотичного виховання , але в них шляхи та заходи з національно-патріотичного виховання дітей та молоді та їх фінансування можуть бути передбачені узагальнено або зовсім відсутні, що у повній мірі не дозволить вирішити зазначені проблеми. Таким чином, прийняття Програми національно-патріотичного виховання дітей на 202</w:t>
      </w:r>
      <w:r w:rsidRPr="00C07B28">
        <w:rPr>
          <w:rFonts w:eastAsia="Times New Roman" w:cs="Times New Roman"/>
          <w:sz w:val="24"/>
          <w:szCs w:val="24"/>
          <w:lang w:val="ru-RU" w:eastAsia="ru-RU"/>
        </w:rPr>
        <w:t>1</w:t>
      </w:r>
      <w:r w:rsidRPr="00C07B28">
        <w:rPr>
          <w:rFonts w:eastAsia="Times New Roman" w:cs="Times New Roman"/>
          <w:sz w:val="24"/>
          <w:szCs w:val="24"/>
          <w:lang w:eastAsia="ru-RU"/>
        </w:rPr>
        <w:t>-2023 роки є оптимальним.</w:t>
      </w:r>
    </w:p>
    <w:p w:rsidR="00D349D4" w:rsidRPr="00C07B28" w:rsidRDefault="00D349D4" w:rsidP="00C07B28">
      <w:pPr>
        <w:spacing w:after="0" w:afterAutospacing="0"/>
        <w:ind w:firstLine="708"/>
        <w:contextualSpacing w:val="0"/>
        <w:jc w:val="both"/>
        <w:rPr>
          <w:rFonts w:eastAsia="Times New Roman" w:cs="Times New Roman"/>
          <w:sz w:val="24"/>
          <w:szCs w:val="24"/>
          <w:lang w:eastAsia="ru-RU"/>
        </w:rPr>
      </w:pPr>
      <w:r w:rsidRPr="00C07B28">
        <w:rPr>
          <w:rFonts w:eastAsia="Times New Roman" w:cs="Times New Roman"/>
          <w:sz w:val="24"/>
          <w:szCs w:val="24"/>
          <w:lang w:eastAsia="ru-RU"/>
        </w:rPr>
        <w:lastRenderedPageBreak/>
        <w:t>Програму розроблено на період до 2023 року, вона є середньостроковою.</w:t>
      </w:r>
    </w:p>
    <w:p w:rsidR="00D349D4" w:rsidRPr="00C07B28" w:rsidRDefault="00D349D4" w:rsidP="00C07B28">
      <w:pPr>
        <w:spacing w:after="0" w:afterAutospacing="0"/>
        <w:contextualSpacing w:val="0"/>
        <w:jc w:val="both"/>
        <w:rPr>
          <w:rFonts w:eastAsia="Times New Roman" w:cs="Times New Roman"/>
          <w:sz w:val="24"/>
          <w:szCs w:val="24"/>
          <w:lang w:eastAsia="ru-RU"/>
        </w:rPr>
      </w:pPr>
    </w:p>
    <w:p w:rsidR="00D349D4" w:rsidRPr="00C07B28" w:rsidRDefault="00D349D4" w:rsidP="00C07B28">
      <w:pPr>
        <w:spacing w:after="0" w:afterAutospacing="0"/>
        <w:ind w:firstLine="708"/>
        <w:contextualSpacing w:val="0"/>
        <w:jc w:val="both"/>
        <w:rPr>
          <w:rFonts w:eastAsia="Times New Roman" w:cs="Times New Roman"/>
          <w:sz w:val="24"/>
          <w:szCs w:val="24"/>
          <w:lang w:eastAsia="ru-RU"/>
        </w:rPr>
      </w:pPr>
      <w:r w:rsidRPr="00C07B28">
        <w:rPr>
          <w:rFonts w:eastAsia="Times New Roman" w:cs="Times New Roman"/>
          <w:sz w:val="24"/>
          <w:szCs w:val="24"/>
          <w:lang w:eastAsia="ru-RU"/>
        </w:rPr>
        <w:t>Фінансування Програми здійснюється за рахунок коштів головного розпорядника в межах загального кошторису витрат виконавців Програми. Конкретні обсяги фінансування на реалізацію заходів програми за рахунок місцевого бюджету визначаються щороку під час їх затвердження.</w:t>
      </w:r>
    </w:p>
    <w:p w:rsidR="00D349D4" w:rsidRPr="00C07B28" w:rsidRDefault="00D349D4" w:rsidP="00C07B28">
      <w:pPr>
        <w:spacing w:after="0" w:afterAutospacing="0"/>
        <w:contextualSpacing w:val="0"/>
        <w:jc w:val="both"/>
        <w:rPr>
          <w:rFonts w:eastAsia="Times New Roman" w:cs="Times New Roman"/>
          <w:b/>
          <w:sz w:val="24"/>
          <w:szCs w:val="24"/>
          <w:lang w:val="ru-RU" w:eastAsia="ru-RU"/>
        </w:rPr>
      </w:pPr>
    </w:p>
    <w:p w:rsidR="00D349D4" w:rsidRPr="00C07B28" w:rsidRDefault="00D349D4" w:rsidP="001026E9">
      <w:pPr>
        <w:spacing w:after="0" w:afterAutospacing="0"/>
        <w:contextualSpacing w:val="0"/>
        <w:jc w:val="center"/>
        <w:rPr>
          <w:rFonts w:eastAsia="Times New Roman" w:cs="Times New Roman"/>
          <w:b/>
          <w:sz w:val="24"/>
          <w:szCs w:val="24"/>
          <w:lang w:eastAsia="ru-RU"/>
        </w:rPr>
      </w:pPr>
      <w:r w:rsidRPr="00C07B28">
        <w:rPr>
          <w:rFonts w:eastAsia="Times New Roman" w:cs="Times New Roman"/>
          <w:b/>
          <w:sz w:val="24"/>
          <w:szCs w:val="24"/>
          <w:lang w:val="en-US" w:eastAsia="ru-RU"/>
        </w:rPr>
        <w:t>V</w:t>
      </w:r>
      <w:r w:rsidRPr="00C07B28">
        <w:rPr>
          <w:rFonts w:eastAsia="Times New Roman" w:cs="Times New Roman"/>
          <w:sz w:val="24"/>
          <w:szCs w:val="24"/>
          <w:lang w:eastAsia="ru-RU"/>
        </w:rPr>
        <w:t xml:space="preserve">. </w:t>
      </w:r>
      <w:r w:rsidRPr="00C07B28">
        <w:rPr>
          <w:rFonts w:eastAsia="Times New Roman" w:cs="Times New Roman"/>
          <w:b/>
          <w:sz w:val="24"/>
          <w:szCs w:val="24"/>
          <w:lang w:eastAsia="ru-RU"/>
        </w:rPr>
        <w:t>Перелік завдань і заходів Програми та результативні показники</w:t>
      </w:r>
    </w:p>
    <w:p w:rsidR="00D349D4" w:rsidRPr="00C07B28" w:rsidRDefault="00D349D4" w:rsidP="00C07B28">
      <w:pPr>
        <w:spacing w:after="0" w:afterAutospacing="0" w:line="276" w:lineRule="auto"/>
        <w:contextualSpacing w:val="0"/>
        <w:jc w:val="both"/>
        <w:rPr>
          <w:rFonts w:eastAsia="Times New Roman" w:cs="Times New Roman"/>
          <w:b/>
          <w:i/>
          <w:sz w:val="24"/>
          <w:szCs w:val="24"/>
          <w:lang w:eastAsia="ru-RU"/>
        </w:rPr>
      </w:pPr>
      <w:r w:rsidRPr="00C07B28">
        <w:rPr>
          <w:rFonts w:eastAsia="Times New Roman" w:cs="Times New Roman"/>
          <w:b/>
          <w:i/>
          <w:sz w:val="24"/>
          <w:szCs w:val="24"/>
          <w:lang w:eastAsia="ru-RU"/>
        </w:rPr>
        <w:t>Розроблення та удосконалення нормативно-правової бази у сфері національно-патріотичного виховання:</w:t>
      </w:r>
    </w:p>
    <w:p w:rsidR="00D349D4" w:rsidRPr="00C07B28" w:rsidRDefault="00D349D4" w:rsidP="00C07B28">
      <w:pPr>
        <w:spacing w:after="0" w:afterAutospacing="0" w:line="276" w:lineRule="auto"/>
        <w:contextualSpacing w:val="0"/>
        <w:jc w:val="both"/>
        <w:rPr>
          <w:rFonts w:eastAsia="Times New Roman" w:cs="Times New Roman"/>
          <w:sz w:val="24"/>
          <w:szCs w:val="24"/>
          <w:lang w:eastAsia="ru-RU"/>
        </w:rPr>
      </w:pPr>
      <w:r w:rsidRPr="00C07B28">
        <w:rPr>
          <w:rFonts w:eastAsia="Times New Roman" w:cs="Times New Roman"/>
          <w:sz w:val="24"/>
          <w:szCs w:val="24"/>
          <w:lang w:eastAsia="ru-RU"/>
        </w:rPr>
        <w:t>1.</w:t>
      </w:r>
      <w:r w:rsidR="002223BB" w:rsidRPr="00C07B28">
        <w:rPr>
          <w:rFonts w:eastAsia="Times New Roman" w:cs="Times New Roman"/>
          <w:sz w:val="24"/>
          <w:szCs w:val="24"/>
          <w:lang w:eastAsia="ru-RU"/>
        </w:rPr>
        <w:t xml:space="preserve"> </w:t>
      </w:r>
      <w:r w:rsidRPr="00C07B28">
        <w:rPr>
          <w:rFonts w:eastAsia="Times New Roman" w:cs="Times New Roman"/>
          <w:sz w:val="24"/>
          <w:szCs w:val="24"/>
          <w:lang w:eastAsia="ru-RU"/>
        </w:rPr>
        <w:t>Удосконалення Положення дитячо-юнацької військово-патріотичної організації «Сокіл»(«Джура»).</w:t>
      </w:r>
    </w:p>
    <w:p w:rsidR="00D349D4" w:rsidRPr="00C07B28" w:rsidRDefault="00D349D4" w:rsidP="00C07B28">
      <w:pPr>
        <w:spacing w:after="0" w:afterAutospacing="0" w:line="276" w:lineRule="auto"/>
        <w:contextualSpacing w:val="0"/>
        <w:jc w:val="both"/>
        <w:rPr>
          <w:rFonts w:eastAsia="Times New Roman" w:cs="Times New Roman"/>
          <w:sz w:val="24"/>
          <w:szCs w:val="24"/>
          <w:lang w:eastAsia="ru-RU"/>
        </w:rPr>
      </w:pPr>
      <w:r w:rsidRPr="00C07B28">
        <w:rPr>
          <w:rFonts w:eastAsia="Times New Roman" w:cs="Times New Roman"/>
          <w:sz w:val="24"/>
          <w:szCs w:val="24"/>
          <w:lang w:eastAsia="ru-RU"/>
        </w:rPr>
        <w:t>2.</w:t>
      </w:r>
      <w:r w:rsidR="0005653A" w:rsidRPr="00C07B28">
        <w:rPr>
          <w:rFonts w:eastAsia="Times New Roman" w:cs="Times New Roman"/>
          <w:sz w:val="24"/>
          <w:szCs w:val="24"/>
          <w:lang w:eastAsia="ru-RU"/>
        </w:rPr>
        <w:t xml:space="preserve"> Удосконалення умов проведення </w:t>
      </w:r>
      <w:r w:rsidRPr="00C07B28">
        <w:rPr>
          <w:rFonts w:eastAsia="Times New Roman" w:cs="Times New Roman"/>
          <w:sz w:val="24"/>
          <w:szCs w:val="24"/>
          <w:lang w:eastAsia="ru-RU"/>
        </w:rPr>
        <w:t>конкурсу</w:t>
      </w:r>
      <w:r w:rsidR="0005653A" w:rsidRPr="00C07B28">
        <w:rPr>
          <w:rFonts w:eastAsia="Times New Roman" w:cs="Times New Roman"/>
          <w:sz w:val="24"/>
          <w:szCs w:val="24"/>
          <w:lang w:eastAsia="ru-RU"/>
        </w:rPr>
        <w:t xml:space="preserve"> </w:t>
      </w:r>
      <w:r w:rsidRPr="00C07B28">
        <w:rPr>
          <w:rFonts w:eastAsia="Times New Roman" w:cs="Times New Roman"/>
          <w:sz w:val="24"/>
          <w:szCs w:val="24"/>
          <w:lang w:eastAsia="ru-RU"/>
        </w:rPr>
        <w:t>учнівської творчості «Чому я поважаю професію військового».</w:t>
      </w:r>
    </w:p>
    <w:p w:rsidR="00D349D4" w:rsidRPr="00C07B28" w:rsidRDefault="00D349D4" w:rsidP="00C07B28">
      <w:pPr>
        <w:spacing w:after="0" w:afterAutospacing="0" w:line="276" w:lineRule="auto"/>
        <w:contextualSpacing w:val="0"/>
        <w:jc w:val="both"/>
        <w:rPr>
          <w:rFonts w:eastAsia="Times New Roman" w:cs="Times New Roman"/>
          <w:b/>
          <w:i/>
          <w:sz w:val="24"/>
          <w:szCs w:val="24"/>
          <w:lang w:eastAsia="ru-RU"/>
        </w:rPr>
      </w:pPr>
      <w:r w:rsidRPr="00C07B28">
        <w:rPr>
          <w:rFonts w:eastAsia="Times New Roman" w:cs="Times New Roman"/>
          <w:b/>
          <w:i/>
          <w:sz w:val="24"/>
          <w:szCs w:val="24"/>
          <w:lang w:eastAsia="ru-RU"/>
        </w:rPr>
        <w:t xml:space="preserve">Активізація діяльності органів влади у сфері </w:t>
      </w:r>
      <w:r w:rsidRPr="00C07B28">
        <w:rPr>
          <w:rFonts w:eastAsia="Times New Roman" w:cs="Times New Roman"/>
          <w:b/>
          <w:i/>
          <w:sz w:val="24"/>
          <w:szCs w:val="24"/>
          <w:lang w:val="ru-RU" w:eastAsia="ru-RU"/>
        </w:rPr>
        <w:t xml:space="preserve">національно - </w:t>
      </w:r>
      <w:r w:rsidRPr="00C07B28">
        <w:rPr>
          <w:rFonts w:eastAsia="Times New Roman" w:cs="Times New Roman"/>
          <w:b/>
          <w:i/>
          <w:sz w:val="24"/>
          <w:szCs w:val="24"/>
          <w:lang w:eastAsia="ru-RU"/>
        </w:rPr>
        <w:t>патріотичного виховання:</w:t>
      </w:r>
    </w:p>
    <w:p w:rsidR="00D349D4" w:rsidRPr="00C07B28" w:rsidRDefault="00D349D4" w:rsidP="00C07B28">
      <w:pPr>
        <w:spacing w:after="0" w:afterAutospacing="0" w:line="276" w:lineRule="auto"/>
        <w:contextualSpacing w:val="0"/>
        <w:jc w:val="both"/>
        <w:rPr>
          <w:rFonts w:eastAsia="Times New Roman" w:cs="Times New Roman"/>
          <w:sz w:val="24"/>
          <w:szCs w:val="24"/>
          <w:lang w:eastAsia="ru-RU"/>
        </w:rPr>
      </w:pPr>
      <w:r w:rsidRPr="00C07B28">
        <w:rPr>
          <w:rFonts w:eastAsia="Times New Roman" w:cs="Times New Roman"/>
          <w:sz w:val="24"/>
          <w:szCs w:val="24"/>
          <w:lang w:eastAsia="ru-RU"/>
        </w:rPr>
        <w:t>1.</w:t>
      </w:r>
      <w:r w:rsidR="002223BB" w:rsidRPr="00C07B28">
        <w:rPr>
          <w:rFonts w:eastAsia="Times New Roman" w:cs="Times New Roman"/>
          <w:sz w:val="24"/>
          <w:szCs w:val="24"/>
          <w:lang w:eastAsia="ru-RU"/>
        </w:rPr>
        <w:t xml:space="preserve"> </w:t>
      </w:r>
      <w:r w:rsidRPr="00C07B28">
        <w:rPr>
          <w:rFonts w:eastAsia="Times New Roman" w:cs="Times New Roman"/>
          <w:sz w:val="24"/>
          <w:szCs w:val="24"/>
          <w:lang w:eastAsia="ru-RU"/>
        </w:rPr>
        <w:t>Посилення національно-патріотичної роботи, проведення днів і місячників захисника Батьківщини, “вахт пам’яті”, пошукових заходів, військово-спортивних ігор і походів.</w:t>
      </w:r>
    </w:p>
    <w:p w:rsidR="00D349D4" w:rsidRPr="00C07B28" w:rsidRDefault="00D349D4" w:rsidP="00C07B28">
      <w:pPr>
        <w:spacing w:after="0" w:afterAutospacing="0" w:line="276" w:lineRule="auto"/>
        <w:contextualSpacing w:val="0"/>
        <w:jc w:val="both"/>
        <w:rPr>
          <w:rFonts w:eastAsia="Times New Roman" w:cs="Times New Roman"/>
          <w:b/>
          <w:bCs/>
          <w:sz w:val="24"/>
          <w:szCs w:val="24"/>
          <w:lang w:eastAsia="ru-RU"/>
        </w:rPr>
      </w:pPr>
      <w:r w:rsidRPr="00C07B28">
        <w:rPr>
          <w:rFonts w:eastAsia="Times New Roman" w:cs="Times New Roman"/>
          <w:sz w:val="24"/>
          <w:szCs w:val="24"/>
          <w:lang w:eastAsia="ru-RU"/>
        </w:rPr>
        <w:t>2.</w:t>
      </w:r>
      <w:r w:rsidRPr="00C07B28">
        <w:rPr>
          <w:rFonts w:eastAsia="Times New Roman" w:cs="Times New Roman"/>
          <w:sz w:val="24"/>
          <w:szCs w:val="24"/>
        </w:rPr>
        <w:t xml:space="preserve"> Проведення, підтримка та участь у всеукраїнських та регіональних заходах різних форматів, спрямованих на практичний розвиток та удосконалення військово-патріотичного виховання дітей та молоді, підвищення рівня знань, умінь та навичок у даному напрямку</w:t>
      </w:r>
    </w:p>
    <w:p w:rsidR="00D349D4" w:rsidRPr="00C07B28" w:rsidRDefault="00D349D4" w:rsidP="00C07B28">
      <w:pPr>
        <w:spacing w:after="0" w:afterAutospacing="0" w:line="276" w:lineRule="auto"/>
        <w:contextualSpacing w:val="0"/>
        <w:jc w:val="both"/>
        <w:rPr>
          <w:rFonts w:eastAsia="Times New Roman" w:cs="Times New Roman"/>
          <w:sz w:val="24"/>
          <w:szCs w:val="24"/>
          <w:lang w:eastAsia="ru-RU"/>
        </w:rPr>
      </w:pPr>
      <w:r w:rsidRPr="00C07B28">
        <w:rPr>
          <w:rFonts w:eastAsia="Times New Roman" w:cs="Times New Roman"/>
          <w:sz w:val="24"/>
          <w:szCs w:val="24"/>
          <w:lang w:eastAsia="ru-RU"/>
        </w:rPr>
        <w:t>3.</w:t>
      </w:r>
      <w:r w:rsidR="002223BB" w:rsidRPr="00C07B28">
        <w:rPr>
          <w:rFonts w:eastAsia="Times New Roman" w:cs="Times New Roman"/>
          <w:sz w:val="24"/>
          <w:szCs w:val="24"/>
          <w:lang w:eastAsia="ru-RU"/>
        </w:rPr>
        <w:t xml:space="preserve"> </w:t>
      </w:r>
      <w:r w:rsidRPr="00C07B28">
        <w:rPr>
          <w:rFonts w:eastAsia="Times New Roman" w:cs="Times New Roman"/>
          <w:sz w:val="24"/>
          <w:szCs w:val="24"/>
          <w:lang w:eastAsia="ru-RU"/>
        </w:rPr>
        <w:t>Сприяння роботі гуртків та клубів за місцем проживання, інших організацій, які здійснюють заходи з національно-патріотичного виховання дітей.</w:t>
      </w:r>
    </w:p>
    <w:p w:rsidR="00D349D4" w:rsidRPr="00C07B28" w:rsidRDefault="00D349D4" w:rsidP="00C07B28">
      <w:pPr>
        <w:spacing w:after="0" w:afterAutospacing="0" w:line="276" w:lineRule="auto"/>
        <w:contextualSpacing w:val="0"/>
        <w:jc w:val="both"/>
        <w:rPr>
          <w:rFonts w:eastAsia="Times New Roman" w:cs="Times New Roman"/>
          <w:sz w:val="24"/>
          <w:szCs w:val="24"/>
          <w:lang w:eastAsia="ru-RU"/>
        </w:rPr>
      </w:pPr>
      <w:r w:rsidRPr="00C07B28">
        <w:rPr>
          <w:rFonts w:eastAsia="Times New Roman" w:cs="Times New Roman"/>
          <w:sz w:val="24"/>
          <w:szCs w:val="24"/>
          <w:lang w:eastAsia="ru-RU"/>
        </w:rPr>
        <w:t>4.Активізація виховної роботи з дітьми та молоддю засобами всеукраїнської дитячої військово-патріотичної гри “Сокіл” (“Джура”).</w:t>
      </w:r>
    </w:p>
    <w:p w:rsidR="00D349D4" w:rsidRPr="00C07B28" w:rsidRDefault="00D349D4" w:rsidP="00C07B28">
      <w:pPr>
        <w:spacing w:after="0" w:afterAutospacing="0" w:line="276" w:lineRule="auto"/>
        <w:contextualSpacing w:val="0"/>
        <w:jc w:val="both"/>
        <w:rPr>
          <w:rFonts w:eastAsia="Times New Roman" w:cs="Times New Roman"/>
          <w:sz w:val="24"/>
          <w:szCs w:val="24"/>
          <w:lang w:eastAsia="ru-RU"/>
        </w:rPr>
      </w:pPr>
      <w:r w:rsidRPr="00C07B28">
        <w:rPr>
          <w:rFonts w:eastAsia="Times New Roman" w:cs="Times New Roman"/>
          <w:sz w:val="24"/>
          <w:szCs w:val="24"/>
          <w:lang w:eastAsia="ru-RU"/>
        </w:rPr>
        <w:t>5. Участь в щорічній районній інтелектуальній  грі «Козацька сила в розумі».</w:t>
      </w:r>
    </w:p>
    <w:p w:rsidR="00D349D4" w:rsidRPr="00C07B28" w:rsidRDefault="00D349D4" w:rsidP="00C07B28">
      <w:pPr>
        <w:spacing w:after="0" w:afterAutospacing="0" w:line="276" w:lineRule="auto"/>
        <w:contextualSpacing w:val="0"/>
        <w:jc w:val="both"/>
        <w:rPr>
          <w:rFonts w:eastAsia="Times New Roman" w:cs="Times New Roman"/>
          <w:sz w:val="24"/>
          <w:szCs w:val="24"/>
          <w:lang w:eastAsia="ru-RU"/>
        </w:rPr>
      </w:pPr>
      <w:r w:rsidRPr="00C07B28">
        <w:rPr>
          <w:rFonts w:eastAsia="Times New Roman" w:cs="Times New Roman"/>
          <w:sz w:val="24"/>
          <w:szCs w:val="24"/>
          <w:lang w:eastAsia="ru-RU"/>
        </w:rPr>
        <w:t>6. Участь в обласному етапі інтелектуальної гри «Козацька сила в розумі».</w:t>
      </w:r>
    </w:p>
    <w:p w:rsidR="00D349D4" w:rsidRPr="00C07B28" w:rsidRDefault="00D349D4" w:rsidP="00C07B28">
      <w:pPr>
        <w:spacing w:after="0" w:afterAutospacing="0" w:line="276" w:lineRule="auto"/>
        <w:contextualSpacing w:val="0"/>
        <w:jc w:val="both"/>
        <w:rPr>
          <w:rFonts w:eastAsia="Times New Roman" w:cs="Times New Roman"/>
          <w:sz w:val="24"/>
          <w:szCs w:val="24"/>
          <w:lang w:eastAsia="ru-RU"/>
        </w:rPr>
      </w:pPr>
      <w:r w:rsidRPr="00C07B28">
        <w:rPr>
          <w:rFonts w:eastAsia="Times New Roman" w:cs="Times New Roman"/>
          <w:sz w:val="24"/>
          <w:szCs w:val="24"/>
          <w:lang w:eastAsia="ru-RU"/>
        </w:rPr>
        <w:t>7. Нагородження учасників та переможців обласного та Всеукраїнського етапів Всеукраїнської дитячої військово-патріотичної гри «Сокіл» («Джура»)</w:t>
      </w:r>
    </w:p>
    <w:p w:rsidR="00D349D4" w:rsidRPr="00C07B28" w:rsidRDefault="00D349D4" w:rsidP="00C07B28">
      <w:pPr>
        <w:spacing w:after="0" w:afterAutospacing="0" w:line="276" w:lineRule="auto"/>
        <w:contextualSpacing w:val="0"/>
        <w:jc w:val="both"/>
        <w:rPr>
          <w:rFonts w:eastAsia="Times New Roman" w:cs="Times New Roman"/>
          <w:sz w:val="24"/>
          <w:szCs w:val="24"/>
          <w:lang w:eastAsia="ru-RU"/>
        </w:rPr>
      </w:pPr>
      <w:r w:rsidRPr="00C07B28">
        <w:rPr>
          <w:rFonts w:eastAsia="Times New Roman" w:cs="Times New Roman"/>
          <w:sz w:val="24"/>
          <w:szCs w:val="24"/>
          <w:lang w:eastAsia="ru-RU"/>
        </w:rPr>
        <w:t>8. Організація екскурсійної подорожі або платних заохочувальних заходів для переможців  спортивних, військово-патріотичних та інтелектуальних ігор, районних конкурсів учнівської творчості.</w:t>
      </w:r>
    </w:p>
    <w:p w:rsidR="00D349D4" w:rsidRPr="00C07B28" w:rsidRDefault="00D349D4" w:rsidP="00C07B28">
      <w:pPr>
        <w:spacing w:after="0" w:afterAutospacing="0" w:line="276" w:lineRule="auto"/>
        <w:contextualSpacing w:val="0"/>
        <w:jc w:val="both"/>
        <w:rPr>
          <w:rFonts w:eastAsia="Times New Roman" w:cs="Times New Roman"/>
          <w:color w:val="000000"/>
          <w:spacing w:val="-6"/>
          <w:sz w:val="24"/>
          <w:szCs w:val="24"/>
          <w:lang w:eastAsia="ru-RU"/>
        </w:rPr>
      </w:pPr>
      <w:r w:rsidRPr="00C07B28">
        <w:rPr>
          <w:rFonts w:eastAsia="Times New Roman" w:cs="Times New Roman"/>
          <w:color w:val="000000"/>
          <w:spacing w:val="-6"/>
          <w:sz w:val="24"/>
          <w:szCs w:val="24"/>
          <w:lang w:eastAsia="ru-RU"/>
        </w:rPr>
        <w:t>9.</w:t>
      </w:r>
      <w:r w:rsidR="002223BB" w:rsidRPr="00C07B28">
        <w:rPr>
          <w:rFonts w:eastAsia="Times New Roman" w:cs="Times New Roman"/>
          <w:color w:val="000000"/>
          <w:spacing w:val="-6"/>
          <w:sz w:val="24"/>
          <w:szCs w:val="24"/>
          <w:lang w:eastAsia="ru-RU"/>
        </w:rPr>
        <w:t xml:space="preserve"> </w:t>
      </w:r>
      <w:r w:rsidRPr="00C07B28">
        <w:rPr>
          <w:rFonts w:eastAsia="Times New Roman" w:cs="Times New Roman"/>
          <w:color w:val="000000"/>
          <w:spacing w:val="-6"/>
          <w:sz w:val="24"/>
          <w:szCs w:val="24"/>
          <w:lang w:eastAsia="ru-RU"/>
        </w:rPr>
        <w:t>Проведення занять з вогневої підготовки з юнаками, які проходять допризовну підготовку. Виконання першої вправи початкових навчальних стрільб (1 ВПС) “Стрільба з місця по нерухомій цілі” з АК-74.</w:t>
      </w:r>
    </w:p>
    <w:p w:rsidR="00D349D4" w:rsidRPr="00C07B28" w:rsidRDefault="00D349D4" w:rsidP="00C07B28">
      <w:pPr>
        <w:spacing w:after="0" w:afterAutospacing="0" w:line="276" w:lineRule="auto"/>
        <w:contextualSpacing w:val="0"/>
        <w:jc w:val="both"/>
        <w:rPr>
          <w:rFonts w:eastAsia="Times New Roman" w:cs="Times New Roman"/>
          <w:sz w:val="24"/>
          <w:szCs w:val="24"/>
          <w:lang w:eastAsia="ru-RU"/>
        </w:rPr>
      </w:pPr>
      <w:r w:rsidRPr="00C07B28">
        <w:rPr>
          <w:rFonts w:eastAsia="Times New Roman" w:cs="Times New Roman"/>
          <w:color w:val="000000"/>
          <w:spacing w:val="-6"/>
          <w:sz w:val="24"/>
          <w:szCs w:val="24"/>
          <w:lang w:eastAsia="ru-RU"/>
        </w:rPr>
        <w:t>10.</w:t>
      </w:r>
      <w:r w:rsidR="002223BB" w:rsidRPr="00C07B28">
        <w:rPr>
          <w:rFonts w:eastAsia="Times New Roman" w:cs="Times New Roman"/>
          <w:color w:val="000000"/>
          <w:spacing w:val="-6"/>
          <w:sz w:val="24"/>
          <w:szCs w:val="24"/>
          <w:lang w:eastAsia="ru-RU"/>
        </w:rPr>
        <w:t xml:space="preserve"> </w:t>
      </w:r>
      <w:r w:rsidRPr="00C07B28">
        <w:rPr>
          <w:rFonts w:eastAsia="Times New Roman" w:cs="Times New Roman"/>
          <w:color w:val="000000"/>
          <w:spacing w:val="-6"/>
          <w:sz w:val="24"/>
          <w:szCs w:val="24"/>
          <w:lang w:eastAsia="ru-RU"/>
        </w:rPr>
        <w:t>Проведення занять зі с</w:t>
      </w:r>
      <w:r w:rsidRPr="00C07B28">
        <w:rPr>
          <w:rFonts w:eastAsia="Times New Roman" w:cs="Times New Roman"/>
          <w:sz w:val="24"/>
          <w:szCs w:val="24"/>
          <w:lang w:eastAsia="ru-RU"/>
        </w:rPr>
        <w:t>тройової підготовки, заходи безпеки під час поводження з ручними гранатами, вивчення прийомів і правил метання ручних гранат.</w:t>
      </w:r>
    </w:p>
    <w:p w:rsidR="00D349D4" w:rsidRPr="00C07B28" w:rsidRDefault="00D349D4" w:rsidP="00C07B28">
      <w:pPr>
        <w:spacing w:after="0" w:afterAutospacing="0" w:line="276" w:lineRule="auto"/>
        <w:contextualSpacing w:val="0"/>
        <w:jc w:val="both"/>
        <w:rPr>
          <w:rFonts w:eastAsia="Times New Roman" w:cs="Times New Roman"/>
          <w:sz w:val="24"/>
          <w:szCs w:val="24"/>
          <w:lang w:eastAsia="ru-RU"/>
        </w:rPr>
      </w:pPr>
      <w:r w:rsidRPr="00C07B28">
        <w:rPr>
          <w:rFonts w:eastAsia="Times New Roman" w:cs="Times New Roman"/>
          <w:sz w:val="24"/>
          <w:szCs w:val="24"/>
          <w:lang w:eastAsia="ru-RU"/>
        </w:rPr>
        <w:t>11.</w:t>
      </w:r>
      <w:r w:rsidR="002223BB" w:rsidRPr="00C07B28">
        <w:rPr>
          <w:rFonts w:eastAsia="Times New Roman" w:cs="Times New Roman"/>
          <w:sz w:val="24"/>
          <w:szCs w:val="24"/>
          <w:lang w:eastAsia="ru-RU"/>
        </w:rPr>
        <w:t xml:space="preserve"> </w:t>
      </w:r>
      <w:r w:rsidRPr="00C07B28">
        <w:rPr>
          <w:rFonts w:eastAsia="Times New Roman" w:cs="Times New Roman"/>
          <w:sz w:val="24"/>
          <w:szCs w:val="24"/>
          <w:lang w:eastAsia="ru-RU"/>
        </w:rPr>
        <w:t>Надання допомоги закладам загальної середньої освіти в організації та проведенні навчально-польових зборів, заходів військово-патріотичного спрямування.</w:t>
      </w:r>
    </w:p>
    <w:p w:rsidR="00D349D4" w:rsidRPr="00C07B28" w:rsidRDefault="00D349D4" w:rsidP="00C07B28">
      <w:pPr>
        <w:spacing w:after="0" w:afterAutospacing="0" w:line="276" w:lineRule="auto"/>
        <w:contextualSpacing w:val="0"/>
        <w:jc w:val="both"/>
        <w:rPr>
          <w:rFonts w:eastAsia="Times New Roman" w:cs="Times New Roman"/>
          <w:sz w:val="24"/>
          <w:szCs w:val="24"/>
          <w:lang w:eastAsia="ru-RU"/>
        </w:rPr>
      </w:pPr>
      <w:r w:rsidRPr="00C07B28">
        <w:rPr>
          <w:rFonts w:eastAsia="Times New Roman" w:cs="Times New Roman"/>
          <w:sz w:val="24"/>
          <w:szCs w:val="24"/>
          <w:lang w:eastAsia="ru-RU"/>
        </w:rPr>
        <w:t>12.</w:t>
      </w:r>
      <w:r w:rsidR="007379DD" w:rsidRPr="00C07B28">
        <w:rPr>
          <w:rFonts w:eastAsia="Times New Roman" w:cs="Times New Roman"/>
          <w:sz w:val="24"/>
          <w:szCs w:val="24"/>
          <w:lang w:eastAsia="ru-RU"/>
        </w:rPr>
        <w:t xml:space="preserve"> </w:t>
      </w:r>
      <w:r w:rsidRPr="00C07B28">
        <w:rPr>
          <w:rFonts w:eastAsia="Times New Roman" w:cs="Times New Roman"/>
          <w:sz w:val="24"/>
          <w:szCs w:val="24"/>
          <w:lang w:eastAsia="ru-RU"/>
        </w:rPr>
        <w:t xml:space="preserve">Участь в конкурсі учнівської творчості «Чому я поважаю професію військового» </w:t>
      </w:r>
    </w:p>
    <w:p w:rsidR="00D349D4" w:rsidRPr="00C07B28" w:rsidRDefault="00D349D4" w:rsidP="00C07B28">
      <w:pPr>
        <w:spacing w:after="0" w:afterAutospacing="0" w:line="276" w:lineRule="auto"/>
        <w:contextualSpacing w:val="0"/>
        <w:jc w:val="both"/>
        <w:rPr>
          <w:rFonts w:eastAsia="Times New Roman" w:cs="Times New Roman"/>
          <w:sz w:val="24"/>
          <w:szCs w:val="24"/>
          <w:lang w:eastAsia="ru-RU"/>
        </w:rPr>
      </w:pPr>
      <w:r w:rsidRPr="00C07B28">
        <w:rPr>
          <w:rFonts w:eastAsia="Times New Roman" w:cs="Times New Roman"/>
          <w:sz w:val="24"/>
          <w:szCs w:val="24"/>
          <w:lang w:eastAsia="ru-RU"/>
        </w:rPr>
        <w:t>13.</w:t>
      </w:r>
      <w:r w:rsidR="007379DD" w:rsidRPr="00C07B28">
        <w:rPr>
          <w:rFonts w:eastAsia="Times New Roman" w:cs="Times New Roman"/>
          <w:sz w:val="24"/>
          <w:szCs w:val="24"/>
          <w:lang w:eastAsia="ru-RU"/>
        </w:rPr>
        <w:t xml:space="preserve"> </w:t>
      </w:r>
      <w:r w:rsidRPr="00C07B28">
        <w:rPr>
          <w:rFonts w:eastAsia="Times New Roman" w:cs="Times New Roman"/>
          <w:sz w:val="24"/>
          <w:szCs w:val="24"/>
          <w:lang w:eastAsia="ru-RU"/>
        </w:rPr>
        <w:t>Проведення конкурсу з малювання в закладах дошкільної освіти, присвяченого Шевченківським дням.</w:t>
      </w:r>
    </w:p>
    <w:p w:rsidR="00D349D4" w:rsidRPr="00C07B28" w:rsidRDefault="00D349D4" w:rsidP="00C07B28">
      <w:pPr>
        <w:spacing w:after="0" w:afterAutospacing="0" w:line="276" w:lineRule="auto"/>
        <w:contextualSpacing w:val="0"/>
        <w:jc w:val="both"/>
        <w:rPr>
          <w:rFonts w:eastAsia="Times New Roman" w:cs="Times New Roman"/>
          <w:sz w:val="24"/>
          <w:szCs w:val="24"/>
          <w:lang w:eastAsia="ru-RU"/>
        </w:rPr>
      </w:pPr>
      <w:r w:rsidRPr="00C07B28">
        <w:rPr>
          <w:rFonts w:eastAsia="Times New Roman" w:cs="Times New Roman"/>
          <w:sz w:val="24"/>
          <w:szCs w:val="24"/>
          <w:lang w:eastAsia="ru-RU"/>
        </w:rPr>
        <w:t>14. Активне залучення до патріотичного виховання дітей та молоді учасників бойових дій на Сході України, членів сімей Героїв Небесної Сотні, бійців АТО та їхніх сімей, діячів сучасної культури, мистецтва, науки, спорту, які виявляють активну громадянську і патріотичну позицію.</w:t>
      </w:r>
    </w:p>
    <w:p w:rsidR="00D349D4" w:rsidRPr="00C07B28" w:rsidRDefault="00D349D4" w:rsidP="00C07B28">
      <w:pPr>
        <w:spacing w:after="0" w:afterAutospacing="0" w:line="276" w:lineRule="auto"/>
        <w:contextualSpacing w:val="0"/>
        <w:jc w:val="both"/>
        <w:rPr>
          <w:rFonts w:eastAsia="Times New Roman" w:cs="Times New Roman"/>
          <w:sz w:val="24"/>
          <w:szCs w:val="24"/>
          <w:lang w:eastAsia="ru-RU"/>
        </w:rPr>
      </w:pPr>
      <w:r w:rsidRPr="00C07B28">
        <w:rPr>
          <w:rFonts w:eastAsia="Times New Roman" w:cs="Times New Roman"/>
          <w:sz w:val="24"/>
          <w:szCs w:val="24"/>
          <w:lang w:eastAsia="ru-RU"/>
        </w:rPr>
        <w:lastRenderedPageBreak/>
        <w:t>15. Сприяння волонтерським проектам, іншої громадської діяльності та самоорганізації українських громадян, спрямованої на заохочення молоді до благодійних соціальних, інтелектуальних та творчих ініціатив і проектів на благо України.</w:t>
      </w:r>
    </w:p>
    <w:p w:rsidR="00D349D4" w:rsidRPr="00C07B28" w:rsidRDefault="00D349D4" w:rsidP="00C07B28">
      <w:pPr>
        <w:spacing w:after="0" w:afterAutospacing="0" w:line="276" w:lineRule="auto"/>
        <w:contextualSpacing w:val="0"/>
        <w:jc w:val="both"/>
        <w:rPr>
          <w:rFonts w:eastAsia="Times New Roman" w:cs="Times New Roman"/>
          <w:sz w:val="24"/>
          <w:szCs w:val="24"/>
          <w:lang w:eastAsia="ru-RU"/>
        </w:rPr>
      </w:pPr>
      <w:r w:rsidRPr="00C07B28">
        <w:rPr>
          <w:rFonts w:eastAsia="Times New Roman" w:cs="Times New Roman"/>
          <w:sz w:val="24"/>
          <w:szCs w:val="24"/>
          <w:lang w:eastAsia="ru-RU"/>
        </w:rPr>
        <w:t>16.</w:t>
      </w:r>
      <w:r w:rsidR="007379DD" w:rsidRPr="00C07B28">
        <w:rPr>
          <w:rFonts w:eastAsia="Times New Roman" w:cs="Times New Roman"/>
          <w:sz w:val="24"/>
          <w:szCs w:val="24"/>
          <w:lang w:eastAsia="ru-RU"/>
        </w:rPr>
        <w:t xml:space="preserve"> </w:t>
      </w:r>
      <w:r w:rsidRPr="00C07B28">
        <w:rPr>
          <w:rFonts w:eastAsia="Times New Roman" w:cs="Times New Roman"/>
          <w:sz w:val="24"/>
          <w:szCs w:val="24"/>
          <w:lang w:eastAsia="ru-RU"/>
        </w:rPr>
        <w:t>Співпраця закладів загальної середньої освіти з військовими частинами щодо організації та проведення спільних заходів національно-патріотичного спрямування та популяризації військової служби.</w:t>
      </w:r>
    </w:p>
    <w:p w:rsidR="00970F04" w:rsidRDefault="00970F04" w:rsidP="00C07B28">
      <w:pPr>
        <w:spacing w:after="0" w:afterAutospacing="0" w:line="276" w:lineRule="auto"/>
        <w:contextualSpacing w:val="0"/>
        <w:jc w:val="both"/>
        <w:rPr>
          <w:rFonts w:eastAsia="Times New Roman" w:cs="Times New Roman"/>
          <w:b/>
          <w:i/>
          <w:sz w:val="24"/>
          <w:szCs w:val="24"/>
          <w:lang w:eastAsia="ru-RU"/>
        </w:rPr>
      </w:pPr>
    </w:p>
    <w:p w:rsidR="00D349D4" w:rsidRPr="00C07B28" w:rsidRDefault="00D349D4" w:rsidP="00C07B28">
      <w:pPr>
        <w:spacing w:after="0" w:afterAutospacing="0" w:line="276" w:lineRule="auto"/>
        <w:contextualSpacing w:val="0"/>
        <w:jc w:val="both"/>
        <w:rPr>
          <w:rFonts w:eastAsia="Times New Roman" w:cs="Times New Roman"/>
          <w:b/>
          <w:i/>
          <w:sz w:val="24"/>
          <w:szCs w:val="24"/>
          <w:lang w:eastAsia="ru-RU"/>
        </w:rPr>
      </w:pPr>
      <w:r w:rsidRPr="00C07B28">
        <w:rPr>
          <w:rFonts w:eastAsia="Times New Roman" w:cs="Times New Roman"/>
          <w:b/>
          <w:i/>
          <w:sz w:val="24"/>
          <w:szCs w:val="24"/>
          <w:lang w:eastAsia="ru-RU"/>
        </w:rPr>
        <w:t>Інформаційне забезпечення сфери національно-патріотичного виховання:</w:t>
      </w:r>
    </w:p>
    <w:p w:rsidR="00D349D4" w:rsidRPr="00C07B28" w:rsidRDefault="00D349D4" w:rsidP="00C07B28">
      <w:pPr>
        <w:spacing w:after="0" w:afterAutospacing="0" w:line="276" w:lineRule="auto"/>
        <w:contextualSpacing w:val="0"/>
        <w:jc w:val="both"/>
        <w:rPr>
          <w:rFonts w:eastAsia="Times New Roman" w:cs="Times New Roman"/>
          <w:sz w:val="24"/>
          <w:szCs w:val="24"/>
          <w:lang w:eastAsia="ru-RU"/>
        </w:rPr>
      </w:pPr>
      <w:r w:rsidRPr="00C07B28">
        <w:rPr>
          <w:rFonts w:eastAsia="Times New Roman" w:cs="Times New Roman"/>
          <w:sz w:val="24"/>
          <w:szCs w:val="24"/>
          <w:lang w:eastAsia="ru-RU"/>
        </w:rPr>
        <w:t>1.</w:t>
      </w:r>
      <w:r w:rsidR="007379DD" w:rsidRPr="00C07B28">
        <w:rPr>
          <w:rFonts w:eastAsia="Times New Roman" w:cs="Times New Roman"/>
          <w:sz w:val="24"/>
          <w:szCs w:val="24"/>
          <w:lang w:eastAsia="ru-RU"/>
        </w:rPr>
        <w:t xml:space="preserve"> </w:t>
      </w:r>
      <w:r w:rsidRPr="00C07B28">
        <w:rPr>
          <w:rFonts w:eastAsia="Times New Roman" w:cs="Times New Roman"/>
          <w:sz w:val="24"/>
          <w:szCs w:val="24"/>
          <w:lang w:eastAsia="ru-RU"/>
        </w:rPr>
        <w:t>Розповсюдження соціальної реклами спрямованої на пропагування патріотизму, привабливості служби в лавах Збройних Сил України тощо</w:t>
      </w:r>
    </w:p>
    <w:p w:rsidR="00D349D4" w:rsidRPr="00C07B28" w:rsidRDefault="00D349D4" w:rsidP="00C07B28">
      <w:pPr>
        <w:spacing w:after="0" w:afterAutospacing="0" w:line="276" w:lineRule="auto"/>
        <w:contextualSpacing w:val="0"/>
        <w:jc w:val="both"/>
        <w:rPr>
          <w:rFonts w:eastAsia="Times New Roman" w:cs="Times New Roman"/>
          <w:sz w:val="24"/>
          <w:szCs w:val="24"/>
          <w:lang w:eastAsia="ru-RU"/>
        </w:rPr>
      </w:pPr>
      <w:r w:rsidRPr="00C07B28">
        <w:rPr>
          <w:rFonts w:eastAsia="Times New Roman" w:cs="Times New Roman"/>
          <w:sz w:val="24"/>
          <w:szCs w:val="24"/>
          <w:lang w:eastAsia="ru-RU"/>
        </w:rPr>
        <w:t>2.</w:t>
      </w:r>
      <w:r w:rsidR="007379DD" w:rsidRPr="00C07B28">
        <w:rPr>
          <w:rFonts w:eastAsia="Times New Roman" w:cs="Times New Roman"/>
          <w:sz w:val="24"/>
          <w:szCs w:val="24"/>
          <w:lang w:eastAsia="ru-RU"/>
        </w:rPr>
        <w:t xml:space="preserve"> </w:t>
      </w:r>
      <w:r w:rsidRPr="00C07B28">
        <w:rPr>
          <w:rFonts w:eastAsia="Times New Roman" w:cs="Times New Roman"/>
          <w:sz w:val="24"/>
          <w:szCs w:val="24"/>
          <w:lang w:eastAsia="ru-RU"/>
        </w:rPr>
        <w:t>Відвідування військових частин із запрошенням школярів та підлітків з питань національно-патріотичного виховання.</w:t>
      </w:r>
    </w:p>
    <w:p w:rsidR="00D349D4" w:rsidRPr="00C07B28" w:rsidRDefault="00D349D4" w:rsidP="00C07B28">
      <w:pPr>
        <w:spacing w:after="0" w:afterAutospacing="0" w:line="276" w:lineRule="auto"/>
        <w:contextualSpacing w:val="0"/>
        <w:jc w:val="both"/>
        <w:rPr>
          <w:rFonts w:eastAsia="Times New Roman" w:cs="Times New Roman"/>
          <w:sz w:val="24"/>
          <w:szCs w:val="24"/>
          <w:lang w:eastAsia="ru-RU"/>
        </w:rPr>
      </w:pPr>
      <w:r w:rsidRPr="00C07B28">
        <w:rPr>
          <w:rFonts w:eastAsia="Times New Roman" w:cs="Times New Roman"/>
          <w:sz w:val="24"/>
          <w:szCs w:val="24"/>
          <w:lang w:eastAsia="ru-RU"/>
        </w:rPr>
        <w:t>3.</w:t>
      </w:r>
      <w:r w:rsidR="007379DD" w:rsidRPr="00C07B28">
        <w:rPr>
          <w:rFonts w:eastAsia="Times New Roman" w:cs="Times New Roman"/>
          <w:sz w:val="24"/>
          <w:szCs w:val="24"/>
          <w:lang w:eastAsia="ru-RU"/>
        </w:rPr>
        <w:t xml:space="preserve"> </w:t>
      </w:r>
      <w:r w:rsidRPr="00C07B28">
        <w:rPr>
          <w:rFonts w:eastAsia="Times New Roman" w:cs="Times New Roman"/>
          <w:sz w:val="24"/>
          <w:szCs w:val="24"/>
          <w:lang w:eastAsia="ru-RU"/>
        </w:rPr>
        <w:t>Проведення лекцій і бесід з учнями навчальних закладів району стосовно виконання конституційного обов’язку щодо захисту Вітчизни, порядку проходження строкової військової служби, прийняття на військову службу за контрактом та вступу до вищих військових навчальних закладів, передбачені пільги та соціальні гарантії.</w:t>
      </w:r>
    </w:p>
    <w:p w:rsidR="00D349D4" w:rsidRPr="00C07B28" w:rsidRDefault="00D349D4" w:rsidP="00C07B28">
      <w:pPr>
        <w:spacing w:after="0" w:afterAutospacing="0" w:line="276" w:lineRule="auto"/>
        <w:contextualSpacing w:val="0"/>
        <w:jc w:val="both"/>
        <w:rPr>
          <w:rFonts w:eastAsia="Times New Roman" w:cs="Times New Roman"/>
          <w:bCs/>
          <w:sz w:val="24"/>
          <w:szCs w:val="24"/>
          <w:lang w:eastAsia="ru-RU"/>
        </w:rPr>
      </w:pPr>
    </w:p>
    <w:p w:rsidR="00D349D4" w:rsidRPr="00C07B28" w:rsidRDefault="00D349D4" w:rsidP="00C07B28">
      <w:pPr>
        <w:spacing w:after="0" w:afterAutospacing="0" w:line="276" w:lineRule="auto"/>
        <w:contextualSpacing w:val="0"/>
        <w:jc w:val="both"/>
        <w:rPr>
          <w:rFonts w:eastAsia="Times New Roman" w:cs="Times New Roman"/>
          <w:b/>
          <w:i/>
          <w:sz w:val="24"/>
          <w:szCs w:val="24"/>
          <w:lang w:eastAsia="ru-RU"/>
        </w:rPr>
      </w:pPr>
      <w:r w:rsidRPr="00C07B28">
        <w:rPr>
          <w:rFonts w:eastAsia="Times New Roman" w:cs="Times New Roman"/>
          <w:b/>
          <w:i/>
          <w:sz w:val="24"/>
          <w:szCs w:val="24"/>
          <w:lang w:eastAsia="ru-RU"/>
        </w:rPr>
        <w:t>Формування науково-теоретичних і методичних засад національно-патріотичного виховання:</w:t>
      </w:r>
    </w:p>
    <w:p w:rsidR="00D349D4" w:rsidRPr="00C07B28" w:rsidRDefault="007379DD" w:rsidP="00C07B28">
      <w:pPr>
        <w:spacing w:after="0" w:afterAutospacing="0" w:line="276" w:lineRule="auto"/>
        <w:contextualSpacing w:val="0"/>
        <w:jc w:val="both"/>
        <w:rPr>
          <w:rFonts w:eastAsia="Times New Roman" w:cs="Times New Roman"/>
          <w:sz w:val="24"/>
          <w:szCs w:val="24"/>
          <w:lang w:eastAsia="ru-RU"/>
        </w:rPr>
      </w:pPr>
      <w:r w:rsidRPr="00C07B28">
        <w:rPr>
          <w:rFonts w:eastAsia="Times New Roman" w:cs="Times New Roman"/>
          <w:sz w:val="24"/>
          <w:szCs w:val="24"/>
          <w:lang w:eastAsia="ru-RU"/>
        </w:rPr>
        <w:t xml:space="preserve">1. </w:t>
      </w:r>
      <w:r w:rsidR="00D349D4" w:rsidRPr="00C07B28">
        <w:rPr>
          <w:rFonts w:eastAsia="Times New Roman" w:cs="Times New Roman"/>
          <w:sz w:val="24"/>
          <w:szCs w:val="24"/>
          <w:lang w:eastAsia="ru-RU"/>
        </w:rPr>
        <w:t>Вдосконалення педагогічної майстерності педагогів та вихователів, соціальних працівників, інших фахівців, що займаються питаннями національно-патріотичного виховання дітей  (навчальні семінари, лекції,  тренінги тощо)</w:t>
      </w:r>
      <w:r w:rsidR="00D349D4" w:rsidRPr="00C07B28">
        <w:rPr>
          <w:rFonts w:eastAsia="Times New Roman" w:cs="Times New Roman"/>
          <w:sz w:val="24"/>
          <w:szCs w:val="24"/>
          <w:lang w:eastAsia="ru-RU"/>
        </w:rPr>
        <w:tab/>
      </w:r>
    </w:p>
    <w:p w:rsidR="00D349D4" w:rsidRPr="00C07B28" w:rsidRDefault="00D349D4" w:rsidP="00C07B28">
      <w:pPr>
        <w:spacing w:after="0" w:afterAutospacing="0" w:line="276" w:lineRule="auto"/>
        <w:contextualSpacing w:val="0"/>
        <w:jc w:val="both"/>
        <w:rPr>
          <w:rFonts w:eastAsia="Times New Roman" w:cs="Times New Roman"/>
          <w:sz w:val="24"/>
          <w:szCs w:val="24"/>
          <w:lang w:eastAsia="ru-RU"/>
        </w:rPr>
      </w:pPr>
      <w:r w:rsidRPr="00C07B28">
        <w:rPr>
          <w:rFonts w:eastAsia="Times New Roman" w:cs="Times New Roman"/>
          <w:sz w:val="24"/>
          <w:szCs w:val="24"/>
          <w:lang w:eastAsia="ru-RU"/>
        </w:rPr>
        <w:t>2. Включення проблематики націо</w:t>
      </w:r>
      <w:r w:rsidR="0005653A" w:rsidRPr="00C07B28">
        <w:rPr>
          <w:rFonts w:eastAsia="Times New Roman" w:cs="Times New Roman"/>
          <w:sz w:val="24"/>
          <w:szCs w:val="24"/>
          <w:lang w:eastAsia="ru-RU"/>
        </w:rPr>
        <w:t xml:space="preserve">нально-патріотичного виховання дітей </w:t>
      </w:r>
      <w:r w:rsidRPr="00C07B28">
        <w:rPr>
          <w:rFonts w:eastAsia="Times New Roman" w:cs="Times New Roman"/>
          <w:sz w:val="24"/>
          <w:szCs w:val="24"/>
          <w:lang w:eastAsia="ru-RU"/>
        </w:rPr>
        <w:t>до програм та планів закладів загальної середньої освіти.</w:t>
      </w:r>
    </w:p>
    <w:p w:rsidR="00D349D4" w:rsidRPr="00C07B28" w:rsidRDefault="00D349D4" w:rsidP="00C07B28">
      <w:pPr>
        <w:spacing w:after="0" w:afterAutospacing="0" w:line="276" w:lineRule="auto"/>
        <w:contextualSpacing w:val="0"/>
        <w:jc w:val="both"/>
        <w:rPr>
          <w:rFonts w:eastAsia="Times New Roman" w:cs="Times New Roman"/>
          <w:b/>
          <w:bCs/>
          <w:sz w:val="24"/>
          <w:szCs w:val="24"/>
          <w:lang w:val="ru-RU" w:eastAsia="ru-RU"/>
        </w:rPr>
      </w:pPr>
      <w:r w:rsidRPr="00C07B28">
        <w:rPr>
          <w:rFonts w:eastAsia="Times New Roman" w:cs="Times New Roman"/>
          <w:sz w:val="24"/>
          <w:szCs w:val="24"/>
          <w:lang w:eastAsia="ru-RU"/>
        </w:rPr>
        <w:tab/>
      </w:r>
    </w:p>
    <w:p w:rsidR="00D349D4" w:rsidRPr="00C07B28" w:rsidRDefault="00D349D4" w:rsidP="00C07B28">
      <w:pPr>
        <w:spacing w:after="0" w:afterAutospacing="0" w:line="276" w:lineRule="auto"/>
        <w:contextualSpacing w:val="0"/>
        <w:jc w:val="both"/>
        <w:rPr>
          <w:rFonts w:eastAsia="Times New Roman" w:cs="Times New Roman"/>
          <w:sz w:val="24"/>
          <w:szCs w:val="24"/>
          <w:lang w:eastAsia="ru-RU"/>
        </w:rPr>
      </w:pPr>
      <w:r w:rsidRPr="00C07B28">
        <w:rPr>
          <w:rFonts w:eastAsia="Times New Roman" w:cs="Times New Roman"/>
          <w:b/>
          <w:i/>
          <w:sz w:val="24"/>
          <w:szCs w:val="24"/>
          <w:lang w:eastAsia="ru-RU"/>
        </w:rPr>
        <w:t>Співпраця органів державної влади та органів місцевого самоврядування з громадськими об’єднаннями в напрямі національно-патріотичного виховання</w:t>
      </w:r>
      <w:r w:rsidRPr="00C07B28">
        <w:rPr>
          <w:rFonts w:eastAsia="Times New Roman" w:cs="Times New Roman"/>
          <w:sz w:val="24"/>
          <w:szCs w:val="24"/>
          <w:lang w:eastAsia="ru-RU"/>
        </w:rPr>
        <w:t>:</w:t>
      </w:r>
    </w:p>
    <w:p w:rsidR="00D349D4" w:rsidRPr="00C07B28" w:rsidRDefault="00D349D4" w:rsidP="00C07B28">
      <w:pPr>
        <w:spacing w:after="0" w:afterAutospacing="0" w:line="276" w:lineRule="auto"/>
        <w:contextualSpacing w:val="0"/>
        <w:jc w:val="both"/>
        <w:rPr>
          <w:rFonts w:eastAsia="Times New Roman" w:cs="Times New Roman"/>
          <w:sz w:val="24"/>
          <w:szCs w:val="24"/>
          <w:lang w:eastAsia="ru-RU"/>
        </w:rPr>
      </w:pPr>
      <w:r w:rsidRPr="00C07B28">
        <w:rPr>
          <w:rFonts w:eastAsia="Times New Roman" w:cs="Times New Roman"/>
          <w:sz w:val="24"/>
          <w:szCs w:val="24"/>
          <w:lang w:eastAsia="ru-RU"/>
        </w:rPr>
        <w:t>1.</w:t>
      </w:r>
      <w:r w:rsidR="007379DD" w:rsidRPr="00C07B28">
        <w:rPr>
          <w:rFonts w:eastAsia="Times New Roman" w:cs="Times New Roman"/>
          <w:sz w:val="24"/>
          <w:szCs w:val="24"/>
          <w:lang w:eastAsia="ru-RU"/>
        </w:rPr>
        <w:t xml:space="preserve"> </w:t>
      </w:r>
      <w:r w:rsidRPr="00C07B28">
        <w:rPr>
          <w:rFonts w:eastAsia="Times New Roman" w:cs="Times New Roman"/>
          <w:sz w:val="24"/>
          <w:szCs w:val="24"/>
          <w:lang w:eastAsia="ru-RU"/>
        </w:rPr>
        <w:t>Активне залучення до національно-патріотичного виховання дітей ветеранських громадських організацій, використання їх досвіду і духовного потенціалу з метою збереження та спадкоємності славних бойових і трудових традицій.</w:t>
      </w:r>
    </w:p>
    <w:p w:rsidR="00D349D4" w:rsidRPr="00C07B28" w:rsidRDefault="00D349D4" w:rsidP="00C07B28">
      <w:pPr>
        <w:spacing w:after="0" w:afterAutospacing="0" w:line="276" w:lineRule="auto"/>
        <w:contextualSpacing w:val="0"/>
        <w:jc w:val="both"/>
        <w:rPr>
          <w:rFonts w:eastAsia="Times New Roman" w:cs="Times New Roman"/>
          <w:sz w:val="24"/>
          <w:szCs w:val="24"/>
          <w:lang w:eastAsia="ru-RU"/>
        </w:rPr>
      </w:pPr>
      <w:r w:rsidRPr="00C07B28">
        <w:rPr>
          <w:rFonts w:eastAsia="Times New Roman" w:cs="Times New Roman"/>
          <w:sz w:val="24"/>
          <w:szCs w:val="24"/>
          <w:lang w:eastAsia="ru-RU"/>
        </w:rPr>
        <w:t>2.</w:t>
      </w:r>
      <w:r w:rsidR="007379DD" w:rsidRPr="00C07B28">
        <w:rPr>
          <w:rFonts w:eastAsia="Times New Roman" w:cs="Times New Roman"/>
          <w:sz w:val="24"/>
          <w:szCs w:val="24"/>
          <w:lang w:eastAsia="ru-RU"/>
        </w:rPr>
        <w:t xml:space="preserve"> </w:t>
      </w:r>
      <w:r w:rsidRPr="00C07B28">
        <w:rPr>
          <w:rFonts w:eastAsia="Times New Roman" w:cs="Times New Roman"/>
          <w:sz w:val="24"/>
          <w:szCs w:val="24"/>
          <w:lang w:eastAsia="ru-RU"/>
        </w:rPr>
        <w:t>Підтримка програм, проектів громадських організацій, спрямованих на національно-патріотичне виховання.</w:t>
      </w:r>
    </w:p>
    <w:p w:rsidR="00D349D4" w:rsidRPr="00C07B28" w:rsidRDefault="00D349D4" w:rsidP="00C07B28">
      <w:pPr>
        <w:spacing w:after="0" w:afterAutospacing="0" w:line="276" w:lineRule="auto"/>
        <w:contextualSpacing w:val="0"/>
        <w:jc w:val="both"/>
        <w:rPr>
          <w:rFonts w:eastAsia="Times New Roman" w:cs="Times New Roman"/>
          <w:sz w:val="24"/>
          <w:szCs w:val="24"/>
          <w:lang w:eastAsia="ru-RU"/>
        </w:rPr>
      </w:pPr>
      <w:r w:rsidRPr="00C07B28">
        <w:rPr>
          <w:rFonts w:eastAsia="Times New Roman" w:cs="Times New Roman"/>
          <w:sz w:val="24"/>
          <w:szCs w:val="24"/>
          <w:lang w:eastAsia="ru-RU"/>
        </w:rPr>
        <w:t>3. Проведення у виконавчих комітетах сільських, селищних рад, навчальних закладах району зустрічей молоді з ветеранами Другої Світової війни, учасниками бойових дій на території інших держав, представниками військових частин.</w:t>
      </w:r>
    </w:p>
    <w:p w:rsidR="00D349D4" w:rsidRPr="00C07B28" w:rsidRDefault="00D349D4" w:rsidP="00C07B28">
      <w:pPr>
        <w:spacing w:after="0" w:afterAutospacing="0" w:line="276" w:lineRule="auto"/>
        <w:contextualSpacing w:val="0"/>
        <w:jc w:val="both"/>
        <w:rPr>
          <w:rFonts w:eastAsia="Times New Roman" w:cs="Times New Roman"/>
          <w:sz w:val="24"/>
          <w:szCs w:val="24"/>
          <w:lang w:eastAsia="ru-RU"/>
        </w:rPr>
      </w:pPr>
      <w:r w:rsidRPr="00C07B28">
        <w:rPr>
          <w:rFonts w:eastAsia="Times New Roman" w:cs="Times New Roman"/>
          <w:sz w:val="24"/>
          <w:szCs w:val="24"/>
          <w:lang w:eastAsia="ru-RU"/>
        </w:rPr>
        <w:t>4. Сприяння консолідації і координації діяльності громадських організацій при підготовці і проведенні заходів національно-патріотичного спрямування.</w:t>
      </w:r>
    </w:p>
    <w:p w:rsidR="00D349D4" w:rsidRPr="00C07B28" w:rsidRDefault="00D349D4" w:rsidP="00C07B28">
      <w:pPr>
        <w:spacing w:after="0" w:afterAutospacing="0" w:line="276" w:lineRule="auto"/>
        <w:contextualSpacing w:val="0"/>
        <w:jc w:val="both"/>
        <w:rPr>
          <w:rFonts w:eastAsia="Times New Roman" w:cs="Times New Roman"/>
          <w:sz w:val="24"/>
          <w:szCs w:val="24"/>
          <w:lang w:eastAsia="ru-RU"/>
        </w:rPr>
      </w:pPr>
    </w:p>
    <w:p w:rsidR="00D349D4" w:rsidRPr="00C07B28" w:rsidRDefault="00D349D4" w:rsidP="00C07B28">
      <w:pPr>
        <w:spacing w:after="0" w:afterAutospacing="0" w:line="276" w:lineRule="auto"/>
        <w:contextualSpacing w:val="0"/>
        <w:jc w:val="both"/>
        <w:rPr>
          <w:rFonts w:eastAsia="Times New Roman" w:cs="Times New Roman"/>
          <w:sz w:val="24"/>
          <w:szCs w:val="24"/>
          <w:lang w:eastAsia="ru-RU"/>
        </w:rPr>
      </w:pPr>
      <w:r w:rsidRPr="00C07B28">
        <w:rPr>
          <w:rFonts w:eastAsia="Times New Roman" w:cs="Times New Roman"/>
          <w:b/>
          <w:i/>
          <w:sz w:val="24"/>
          <w:szCs w:val="24"/>
          <w:lang w:eastAsia="ru-RU"/>
        </w:rPr>
        <w:t>Посилення ролі сім’ї у процесі патріотичного виховання</w:t>
      </w:r>
      <w:r w:rsidRPr="00C07B28">
        <w:rPr>
          <w:rFonts w:eastAsia="Times New Roman" w:cs="Times New Roman"/>
          <w:sz w:val="24"/>
          <w:szCs w:val="24"/>
          <w:lang w:eastAsia="ru-RU"/>
        </w:rPr>
        <w:t>:</w:t>
      </w:r>
    </w:p>
    <w:p w:rsidR="00D349D4" w:rsidRPr="00C07B28" w:rsidRDefault="00D349D4" w:rsidP="00C07B28">
      <w:pPr>
        <w:spacing w:after="0" w:afterAutospacing="0" w:line="276" w:lineRule="auto"/>
        <w:contextualSpacing w:val="0"/>
        <w:jc w:val="both"/>
        <w:rPr>
          <w:rFonts w:eastAsia="Times New Roman" w:cs="Times New Roman"/>
          <w:sz w:val="24"/>
          <w:szCs w:val="24"/>
          <w:lang w:eastAsia="ru-RU"/>
        </w:rPr>
      </w:pPr>
      <w:r w:rsidRPr="00C07B28">
        <w:rPr>
          <w:rFonts w:eastAsia="Times New Roman" w:cs="Times New Roman"/>
          <w:sz w:val="24"/>
          <w:szCs w:val="24"/>
          <w:lang w:eastAsia="ru-RU"/>
        </w:rPr>
        <w:t>1. Здійснення контролю за створенням належних умов для фізичного, інтелектуального, морально-естетичного, освітнього та духовного розвитку дітей в сім’ї на засадах національних традицій, педагогічної науки та кращого світового досвіду.</w:t>
      </w:r>
    </w:p>
    <w:p w:rsidR="00D349D4" w:rsidRPr="00C07B28" w:rsidRDefault="00D349D4" w:rsidP="00C07B28">
      <w:pPr>
        <w:spacing w:after="0" w:afterAutospacing="0" w:line="276" w:lineRule="auto"/>
        <w:contextualSpacing w:val="0"/>
        <w:jc w:val="both"/>
        <w:rPr>
          <w:rFonts w:eastAsia="Times New Roman" w:cs="Times New Roman"/>
          <w:sz w:val="24"/>
          <w:szCs w:val="24"/>
          <w:lang w:eastAsia="ru-RU"/>
        </w:rPr>
      </w:pPr>
      <w:r w:rsidRPr="00C07B28">
        <w:rPr>
          <w:rFonts w:eastAsia="Times New Roman" w:cs="Times New Roman"/>
          <w:sz w:val="24"/>
          <w:szCs w:val="24"/>
          <w:lang w:eastAsia="ru-RU"/>
        </w:rPr>
        <w:lastRenderedPageBreak/>
        <w:t>2. Підвищення педагогічної культури батьків, зокрема шляхом розгляду на батьківських зборах питань національно-патріотичного виховання дітей у сім’ї, активізація діяльності органів державної влади та громадських структур у цьому напрямі.</w:t>
      </w:r>
    </w:p>
    <w:p w:rsidR="00D349D4" w:rsidRPr="00C07B28" w:rsidRDefault="00D349D4" w:rsidP="00C07B28">
      <w:pPr>
        <w:spacing w:after="0" w:afterAutospacing="0"/>
        <w:contextualSpacing w:val="0"/>
        <w:jc w:val="both"/>
        <w:rPr>
          <w:rFonts w:eastAsia="Times New Roman" w:cs="Times New Roman"/>
          <w:b/>
          <w:sz w:val="24"/>
          <w:szCs w:val="24"/>
          <w:lang w:eastAsia="ru-RU"/>
        </w:rPr>
      </w:pPr>
    </w:p>
    <w:p w:rsidR="00D349D4" w:rsidRPr="00C07B28" w:rsidRDefault="00D349D4" w:rsidP="001026E9">
      <w:pPr>
        <w:spacing w:after="0" w:afterAutospacing="0"/>
        <w:contextualSpacing w:val="0"/>
        <w:jc w:val="center"/>
        <w:rPr>
          <w:rFonts w:eastAsia="Times New Roman" w:cs="Times New Roman"/>
          <w:sz w:val="24"/>
          <w:szCs w:val="24"/>
          <w:lang w:eastAsia="ru-RU"/>
        </w:rPr>
      </w:pPr>
      <w:r w:rsidRPr="00C07B28">
        <w:rPr>
          <w:rFonts w:eastAsia="Times New Roman" w:cs="Times New Roman"/>
          <w:b/>
          <w:sz w:val="24"/>
          <w:szCs w:val="24"/>
          <w:lang w:val="en-US" w:eastAsia="ru-RU"/>
        </w:rPr>
        <w:t>VI</w:t>
      </w:r>
      <w:r w:rsidR="0009047B" w:rsidRPr="00C07B28">
        <w:rPr>
          <w:rFonts w:eastAsia="Times New Roman" w:cs="Times New Roman"/>
          <w:b/>
          <w:sz w:val="24"/>
          <w:szCs w:val="24"/>
          <w:lang w:eastAsia="ru-RU"/>
        </w:rPr>
        <w:t xml:space="preserve"> .Напрями діяльності та заходи</w:t>
      </w:r>
      <w:r w:rsidRPr="00C07B28">
        <w:rPr>
          <w:rFonts w:eastAsia="Times New Roman" w:cs="Times New Roman"/>
          <w:b/>
          <w:sz w:val="24"/>
          <w:szCs w:val="24"/>
          <w:lang w:eastAsia="ru-RU"/>
        </w:rPr>
        <w:t xml:space="preserve"> </w:t>
      </w:r>
      <w:r w:rsidRPr="00C07B28">
        <w:rPr>
          <w:rFonts w:eastAsia="Times New Roman" w:cs="Times New Roman"/>
          <w:b/>
          <w:sz w:val="24"/>
          <w:szCs w:val="24"/>
          <w:lang w:val="ru-RU" w:eastAsia="ru-RU"/>
        </w:rPr>
        <w:t>(</w:t>
      </w:r>
      <w:r w:rsidRPr="00C07B28">
        <w:rPr>
          <w:rFonts w:eastAsia="Times New Roman" w:cs="Times New Roman"/>
          <w:b/>
          <w:sz w:val="24"/>
          <w:szCs w:val="24"/>
          <w:lang w:eastAsia="ru-RU"/>
        </w:rPr>
        <w:t xml:space="preserve"> додаток 1 ).</w:t>
      </w:r>
    </w:p>
    <w:p w:rsidR="00D349D4" w:rsidRPr="00C07B28" w:rsidRDefault="00D349D4" w:rsidP="00C07B28">
      <w:pPr>
        <w:spacing w:after="0" w:afterAutospacing="0"/>
        <w:contextualSpacing w:val="0"/>
        <w:jc w:val="both"/>
        <w:rPr>
          <w:rFonts w:eastAsia="Times New Roman" w:cs="Times New Roman"/>
          <w:sz w:val="24"/>
          <w:szCs w:val="24"/>
          <w:lang w:val="ru-RU" w:eastAsia="ru-RU"/>
        </w:rPr>
      </w:pPr>
    </w:p>
    <w:p w:rsidR="00D349D4" w:rsidRPr="00C07B28" w:rsidRDefault="00D349D4" w:rsidP="001026E9">
      <w:pPr>
        <w:spacing w:after="0" w:afterAutospacing="0"/>
        <w:contextualSpacing w:val="0"/>
        <w:jc w:val="center"/>
        <w:rPr>
          <w:rFonts w:eastAsia="Times New Roman" w:cs="Times New Roman"/>
          <w:b/>
          <w:sz w:val="24"/>
          <w:szCs w:val="24"/>
          <w:lang w:eastAsia="ru-RU"/>
        </w:rPr>
      </w:pPr>
      <w:r w:rsidRPr="00C07B28">
        <w:rPr>
          <w:rFonts w:eastAsia="Times New Roman" w:cs="Times New Roman"/>
          <w:b/>
          <w:sz w:val="24"/>
          <w:szCs w:val="24"/>
          <w:lang w:val="en-US" w:eastAsia="ru-RU"/>
        </w:rPr>
        <w:t>VII</w:t>
      </w:r>
      <w:r w:rsidRPr="00C07B28">
        <w:rPr>
          <w:rFonts w:eastAsia="Times New Roman" w:cs="Times New Roman"/>
          <w:b/>
          <w:sz w:val="24"/>
          <w:szCs w:val="24"/>
          <w:lang w:eastAsia="ru-RU"/>
        </w:rPr>
        <w:t>. Ресурсне забезпечення</w:t>
      </w:r>
    </w:p>
    <w:p w:rsidR="00D349D4" w:rsidRPr="00C07B28" w:rsidRDefault="007379DD" w:rsidP="00C07B28">
      <w:pPr>
        <w:spacing w:after="0" w:afterAutospacing="0"/>
        <w:contextualSpacing w:val="0"/>
        <w:jc w:val="both"/>
        <w:rPr>
          <w:rFonts w:eastAsia="Times New Roman" w:cs="Times New Roman"/>
          <w:sz w:val="24"/>
          <w:szCs w:val="24"/>
          <w:lang w:eastAsia="ru-RU"/>
        </w:rPr>
      </w:pPr>
      <w:r w:rsidRPr="00C07B28">
        <w:rPr>
          <w:rFonts w:eastAsia="Times New Roman" w:cs="Times New Roman"/>
          <w:b/>
          <w:sz w:val="24"/>
          <w:szCs w:val="24"/>
          <w:lang w:eastAsia="ru-RU"/>
        </w:rPr>
        <w:tab/>
      </w:r>
      <w:r w:rsidR="00D349D4" w:rsidRPr="00C07B28">
        <w:rPr>
          <w:rFonts w:eastAsia="Times New Roman" w:cs="Times New Roman"/>
          <w:sz w:val="24"/>
          <w:szCs w:val="24"/>
          <w:lang w:eastAsia="ru-RU"/>
        </w:rPr>
        <w:t>Орієнтовний обсяг фінансування Програми складає 491,6 тис.грн. за рахунок коштів місцев</w:t>
      </w:r>
      <w:r w:rsidR="00380975" w:rsidRPr="00C07B28">
        <w:rPr>
          <w:rFonts w:eastAsia="Times New Roman" w:cs="Times New Roman"/>
          <w:sz w:val="24"/>
          <w:szCs w:val="24"/>
          <w:lang w:eastAsia="ru-RU"/>
        </w:rPr>
        <w:t>ого бюджету (додаток 2) та інших джерел фінансування, не заборонених</w:t>
      </w:r>
      <w:r w:rsidR="00D349D4" w:rsidRPr="00C07B28">
        <w:rPr>
          <w:rFonts w:eastAsia="Times New Roman" w:cs="Times New Roman"/>
          <w:sz w:val="24"/>
          <w:szCs w:val="24"/>
          <w:lang w:eastAsia="ru-RU"/>
        </w:rPr>
        <w:t xml:space="preserve"> чинним законодавством.</w:t>
      </w:r>
    </w:p>
    <w:p w:rsidR="00D349D4" w:rsidRPr="00C07B28" w:rsidRDefault="00D349D4" w:rsidP="00C07B28">
      <w:pPr>
        <w:spacing w:after="0" w:afterAutospacing="0"/>
        <w:contextualSpacing w:val="0"/>
        <w:jc w:val="both"/>
        <w:rPr>
          <w:rFonts w:eastAsia="Times New Roman" w:cs="Times New Roman"/>
          <w:b/>
          <w:sz w:val="24"/>
          <w:szCs w:val="24"/>
          <w:lang w:eastAsia="ru-RU"/>
        </w:rPr>
      </w:pPr>
    </w:p>
    <w:p w:rsidR="00D349D4" w:rsidRPr="00C07B28" w:rsidRDefault="00D349D4" w:rsidP="001026E9">
      <w:pPr>
        <w:spacing w:after="0" w:afterAutospacing="0"/>
        <w:contextualSpacing w:val="0"/>
        <w:jc w:val="center"/>
        <w:rPr>
          <w:rFonts w:eastAsia="Times New Roman" w:cs="Times New Roman"/>
          <w:b/>
          <w:sz w:val="24"/>
          <w:szCs w:val="24"/>
          <w:lang w:val="ru-RU" w:eastAsia="ru-RU"/>
        </w:rPr>
      </w:pPr>
      <w:r w:rsidRPr="00C07B28">
        <w:rPr>
          <w:rFonts w:eastAsia="Times New Roman" w:cs="Times New Roman"/>
          <w:b/>
          <w:sz w:val="24"/>
          <w:szCs w:val="24"/>
          <w:lang w:val="en-US" w:eastAsia="ru-RU"/>
        </w:rPr>
        <w:t>VIII</w:t>
      </w:r>
      <w:r w:rsidRPr="00C07B28">
        <w:rPr>
          <w:rFonts w:eastAsia="Times New Roman" w:cs="Times New Roman"/>
          <w:b/>
          <w:sz w:val="24"/>
          <w:szCs w:val="24"/>
          <w:lang w:val="ru-RU" w:eastAsia="ru-RU"/>
        </w:rPr>
        <w:t>.</w:t>
      </w:r>
      <w:r w:rsidRPr="00C07B28">
        <w:rPr>
          <w:rFonts w:eastAsia="Times New Roman" w:cs="Times New Roman"/>
          <w:b/>
          <w:sz w:val="24"/>
          <w:szCs w:val="24"/>
          <w:lang w:eastAsia="ru-RU"/>
        </w:rPr>
        <w:t xml:space="preserve"> Координація та контроль за ходом виконання Програми</w:t>
      </w:r>
    </w:p>
    <w:p w:rsidR="00D349D4" w:rsidRPr="00C07B28" w:rsidRDefault="00D349D4" w:rsidP="00C07B28">
      <w:pPr>
        <w:spacing w:after="0" w:afterAutospacing="0"/>
        <w:contextualSpacing w:val="0"/>
        <w:jc w:val="both"/>
        <w:rPr>
          <w:rFonts w:eastAsia="Times New Roman" w:cs="Times New Roman"/>
          <w:sz w:val="24"/>
          <w:szCs w:val="24"/>
          <w:lang w:eastAsia="ru-RU"/>
        </w:rPr>
      </w:pPr>
      <w:r w:rsidRPr="00C07B28">
        <w:rPr>
          <w:rFonts w:eastAsia="Times New Roman" w:cs="Times New Roman"/>
          <w:sz w:val="24"/>
          <w:szCs w:val="24"/>
          <w:lang w:eastAsia="ru-RU"/>
        </w:rPr>
        <w:t xml:space="preserve"> </w:t>
      </w:r>
      <w:r w:rsidRPr="00C07B28">
        <w:rPr>
          <w:rFonts w:eastAsia="Times New Roman" w:cs="Times New Roman"/>
          <w:sz w:val="24"/>
          <w:szCs w:val="24"/>
          <w:lang w:eastAsia="ru-RU"/>
        </w:rPr>
        <w:tab/>
        <w:t>Контроль за виконанням заходів Програми покладається на відділ осв</w:t>
      </w:r>
      <w:r w:rsidR="00380975" w:rsidRPr="00C07B28">
        <w:rPr>
          <w:rFonts w:eastAsia="Times New Roman" w:cs="Times New Roman"/>
          <w:sz w:val="24"/>
          <w:szCs w:val="24"/>
          <w:lang w:eastAsia="ru-RU"/>
        </w:rPr>
        <w:t xml:space="preserve">іти, культури, молоді та спорту Щастинської міської ВЦА, який забезпечує взаємодію з представниками Щастинської міської ВЦА, </w:t>
      </w:r>
      <w:r w:rsidRPr="00C07B28">
        <w:rPr>
          <w:rFonts w:eastAsia="Times New Roman" w:cs="Times New Roman"/>
          <w:sz w:val="24"/>
          <w:szCs w:val="24"/>
          <w:lang w:eastAsia="ru-RU"/>
        </w:rPr>
        <w:t>установами, організаціями, громадськими об’єднаннями з питань реалізації Програми.</w:t>
      </w:r>
    </w:p>
    <w:p w:rsidR="00D349D4" w:rsidRPr="00C07B28" w:rsidRDefault="00D349D4" w:rsidP="00C07B28">
      <w:pPr>
        <w:spacing w:after="0" w:afterAutospacing="0"/>
        <w:contextualSpacing w:val="0"/>
        <w:jc w:val="both"/>
        <w:rPr>
          <w:rFonts w:eastAsia="Times New Roman" w:cs="Times New Roman"/>
          <w:b/>
          <w:sz w:val="24"/>
          <w:szCs w:val="24"/>
          <w:lang w:eastAsia="ru-RU"/>
        </w:rPr>
      </w:pPr>
    </w:p>
    <w:p w:rsidR="00C07B28" w:rsidRDefault="00C07B28" w:rsidP="00C07B28">
      <w:pPr>
        <w:spacing w:after="0" w:afterAutospacing="0"/>
        <w:contextualSpacing w:val="0"/>
        <w:jc w:val="both"/>
        <w:rPr>
          <w:rFonts w:eastAsia="Times New Roman" w:cs="Times New Roman"/>
          <w:b/>
          <w:sz w:val="24"/>
          <w:szCs w:val="24"/>
          <w:lang w:eastAsia="ru-RU"/>
        </w:rPr>
      </w:pPr>
    </w:p>
    <w:p w:rsidR="00D349D4" w:rsidRPr="00C07B28" w:rsidRDefault="00D349D4" w:rsidP="001026E9">
      <w:pPr>
        <w:spacing w:after="0" w:afterAutospacing="0"/>
        <w:contextualSpacing w:val="0"/>
        <w:jc w:val="center"/>
        <w:rPr>
          <w:rFonts w:eastAsia="Times New Roman" w:cs="Times New Roman"/>
          <w:b/>
          <w:sz w:val="24"/>
          <w:szCs w:val="24"/>
          <w:lang w:eastAsia="ru-RU"/>
        </w:rPr>
      </w:pPr>
      <w:r w:rsidRPr="00C07B28">
        <w:rPr>
          <w:rFonts w:eastAsia="Times New Roman" w:cs="Times New Roman"/>
          <w:b/>
          <w:sz w:val="24"/>
          <w:szCs w:val="24"/>
          <w:lang w:eastAsia="ru-RU"/>
        </w:rPr>
        <w:t>ІХ. Розрахунок результатів</w:t>
      </w:r>
    </w:p>
    <w:p w:rsidR="00D349D4" w:rsidRPr="00C07B28" w:rsidRDefault="00D349D4" w:rsidP="00C07B28">
      <w:pPr>
        <w:spacing w:after="0" w:afterAutospacing="0"/>
        <w:ind w:firstLine="360"/>
        <w:contextualSpacing w:val="0"/>
        <w:jc w:val="both"/>
        <w:rPr>
          <w:rFonts w:eastAsia="Times New Roman" w:cs="Times New Roman"/>
          <w:sz w:val="24"/>
          <w:szCs w:val="24"/>
          <w:lang w:eastAsia="ru-RU"/>
        </w:rPr>
      </w:pPr>
      <w:r w:rsidRPr="00C07B28">
        <w:rPr>
          <w:rFonts w:eastAsia="Times New Roman" w:cs="Times New Roman"/>
          <w:sz w:val="24"/>
          <w:szCs w:val="24"/>
          <w:lang w:eastAsia="ru-RU"/>
        </w:rPr>
        <w:t>Виконання Програми дасть змогу:</w:t>
      </w:r>
    </w:p>
    <w:p w:rsidR="00D349D4" w:rsidRPr="00C07B28" w:rsidRDefault="00D349D4" w:rsidP="00C07B28">
      <w:pPr>
        <w:numPr>
          <w:ilvl w:val="0"/>
          <w:numId w:val="11"/>
        </w:numPr>
        <w:spacing w:after="0" w:afterAutospacing="0"/>
        <w:contextualSpacing w:val="0"/>
        <w:jc w:val="both"/>
        <w:rPr>
          <w:rFonts w:eastAsia="Times New Roman" w:cs="Times New Roman"/>
          <w:sz w:val="24"/>
          <w:szCs w:val="24"/>
          <w:lang w:eastAsia="ru-RU"/>
        </w:rPr>
      </w:pPr>
      <w:r w:rsidRPr="00C07B28">
        <w:rPr>
          <w:rFonts w:eastAsia="Times New Roman" w:cs="Times New Roman"/>
          <w:sz w:val="24"/>
          <w:szCs w:val="24"/>
          <w:lang w:eastAsia="ru-RU"/>
        </w:rPr>
        <w:t>створенню ефективної виховної системи національно-патріотичного виховання молоді;</w:t>
      </w:r>
    </w:p>
    <w:p w:rsidR="00D349D4" w:rsidRPr="00C07B28" w:rsidRDefault="00D349D4" w:rsidP="00C07B28">
      <w:pPr>
        <w:numPr>
          <w:ilvl w:val="0"/>
          <w:numId w:val="11"/>
        </w:numPr>
        <w:spacing w:after="0" w:afterAutospacing="0"/>
        <w:contextualSpacing w:val="0"/>
        <w:jc w:val="both"/>
        <w:rPr>
          <w:rFonts w:eastAsia="Times New Roman" w:cs="Times New Roman"/>
          <w:sz w:val="24"/>
          <w:szCs w:val="24"/>
          <w:lang w:eastAsia="ru-RU"/>
        </w:rPr>
      </w:pPr>
      <w:r w:rsidRPr="00C07B28">
        <w:rPr>
          <w:rFonts w:eastAsia="Times New Roman" w:cs="Times New Roman"/>
          <w:sz w:val="24"/>
          <w:szCs w:val="24"/>
          <w:lang w:eastAsia="ru-RU"/>
        </w:rPr>
        <w:t xml:space="preserve">забезпечення у молодого покоління розвинутої патріотичної свідомості і відповідальності, почуття вірності, любові до Батьківщини, турботи про спільне благо, збереження та шанування національної пам’яті; </w:t>
      </w:r>
    </w:p>
    <w:p w:rsidR="00D349D4" w:rsidRPr="00C07B28" w:rsidRDefault="00D349D4" w:rsidP="00C07B28">
      <w:pPr>
        <w:numPr>
          <w:ilvl w:val="0"/>
          <w:numId w:val="11"/>
        </w:numPr>
        <w:spacing w:after="0" w:afterAutospacing="0"/>
        <w:contextualSpacing w:val="0"/>
        <w:jc w:val="both"/>
        <w:rPr>
          <w:rFonts w:eastAsia="Times New Roman" w:cs="Times New Roman"/>
          <w:sz w:val="24"/>
          <w:szCs w:val="24"/>
          <w:lang w:eastAsia="ru-RU"/>
        </w:rPr>
      </w:pPr>
      <w:r w:rsidRPr="00C07B28">
        <w:rPr>
          <w:rFonts w:eastAsia="Times New Roman" w:cs="Times New Roman"/>
          <w:sz w:val="24"/>
          <w:szCs w:val="24"/>
          <w:lang w:eastAsia="ru-RU"/>
        </w:rPr>
        <w:t>зацікавлення молоді щодо служби у Збройних силах України, готовність до захисту України та виконання громадянського і конституційного обов’язку із захисту національних інтересів, цілісності, незалежності України, з метою становлення її як правової, демократичної, соціальної держави;</w:t>
      </w:r>
    </w:p>
    <w:p w:rsidR="00D349D4" w:rsidRPr="00C07B28" w:rsidRDefault="00D349D4" w:rsidP="00C07B28">
      <w:pPr>
        <w:numPr>
          <w:ilvl w:val="0"/>
          <w:numId w:val="11"/>
        </w:numPr>
        <w:spacing w:after="0" w:afterAutospacing="0"/>
        <w:contextualSpacing w:val="0"/>
        <w:jc w:val="both"/>
        <w:rPr>
          <w:rFonts w:eastAsia="Times New Roman" w:cs="Times New Roman"/>
          <w:sz w:val="24"/>
          <w:szCs w:val="24"/>
          <w:lang w:eastAsia="ru-RU"/>
        </w:rPr>
      </w:pPr>
      <w:r w:rsidRPr="00C07B28">
        <w:rPr>
          <w:rFonts w:eastAsia="Times New Roman" w:cs="Times New Roman"/>
          <w:sz w:val="24"/>
          <w:szCs w:val="24"/>
          <w:lang w:eastAsia="ru-RU"/>
        </w:rPr>
        <w:t>підвищенню майстерності працівників які працюють з молоддю;</w:t>
      </w:r>
    </w:p>
    <w:p w:rsidR="00D349D4" w:rsidRPr="00C07B28" w:rsidRDefault="00D349D4" w:rsidP="00C07B28">
      <w:pPr>
        <w:numPr>
          <w:ilvl w:val="0"/>
          <w:numId w:val="11"/>
        </w:numPr>
        <w:spacing w:after="0" w:afterAutospacing="0"/>
        <w:contextualSpacing w:val="0"/>
        <w:jc w:val="both"/>
        <w:rPr>
          <w:rFonts w:eastAsia="Times New Roman" w:cs="Times New Roman"/>
          <w:sz w:val="24"/>
          <w:szCs w:val="24"/>
          <w:lang w:eastAsia="ru-RU"/>
        </w:rPr>
      </w:pPr>
      <w:r w:rsidRPr="00C07B28">
        <w:rPr>
          <w:rFonts w:eastAsia="Times New Roman" w:cs="Times New Roman"/>
          <w:sz w:val="24"/>
          <w:szCs w:val="24"/>
          <w:lang w:eastAsia="ru-RU"/>
        </w:rPr>
        <w:t>підтримати та розширити існуючу мережу установи та організацій, що провадять свою діяльність у напрямку національно-патріотичного виховання;</w:t>
      </w:r>
    </w:p>
    <w:p w:rsidR="00D349D4" w:rsidRPr="00C07B28" w:rsidRDefault="00D349D4" w:rsidP="00C07B28">
      <w:pPr>
        <w:numPr>
          <w:ilvl w:val="0"/>
          <w:numId w:val="11"/>
        </w:numPr>
        <w:spacing w:after="0" w:afterAutospacing="0"/>
        <w:contextualSpacing w:val="0"/>
        <w:jc w:val="both"/>
        <w:rPr>
          <w:rFonts w:eastAsia="Times New Roman" w:cs="Times New Roman"/>
          <w:sz w:val="24"/>
          <w:szCs w:val="24"/>
          <w:lang w:val="ru-RU" w:eastAsia="ru-RU"/>
        </w:rPr>
      </w:pPr>
      <w:r w:rsidRPr="00C07B28">
        <w:rPr>
          <w:rFonts w:eastAsia="Times New Roman" w:cs="Times New Roman"/>
          <w:sz w:val="24"/>
          <w:szCs w:val="24"/>
          <w:lang w:eastAsia="ru-RU"/>
        </w:rPr>
        <w:t>здійснити аналіз духовних орієнтирів дітей та молоді, рівня їх знань щодо мілітарної культури, ставлення до військово</w:t>
      </w:r>
      <w:r w:rsidRPr="00C07B28">
        <w:rPr>
          <w:rFonts w:eastAsia="Times New Roman" w:cs="Times New Roman"/>
          <w:sz w:val="24"/>
          <w:szCs w:val="24"/>
          <w:lang w:val="ru-RU" w:eastAsia="ru-RU"/>
        </w:rPr>
        <w:t>-</w:t>
      </w:r>
      <w:r w:rsidRPr="00C07B28">
        <w:rPr>
          <w:rFonts w:eastAsia="Times New Roman" w:cs="Times New Roman"/>
          <w:sz w:val="24"/>
          <w:szCs w:val="24"/>
          <w:lang w:eastAsia="ru-RU"/>
        </w:rPr>
        <w:t xml:space="preserve">патріотичного виховання тощо; </w:t>
      </w:r>
    </w:p>
    <w:p w:rsidR="00D349D4" w:rsidRPr="00C07B28" w:rsidRDefault="00D349D4" w:rsidP="00C07B28">
      <w:pPr>
        <w:numPr>
          <w:ilvl w:val="0"/>
          <w:numId w:val="11"/>
        </w:numPr>
        <w:spacing w:after="0" w:afterAutospacing="0"/>
        <w:contextualSpacing w:val="0"/>
        <w:jc w:val="both"/>
        <w:rPr>
          <w:rFonts w:eastAsia="Times New Roman" w:cs="Times New Roman"/>
          <w:b/>
          <w:sz w:val="24"/>
          <w:szCs w:val="24"/>
          <w:lang w:eastAsia="ru-RU"/>
        </w:rPr>
      </w:pPr>
      <w:r w:rsidRPr="00C07B28">
        <w:rPr>
          <w:rFonts w:eastAsia="Times New Roman" w:cs="Times New Roman"/>
          <w:sz w:val="24"/>
          <w:szCs w:val="24"/>
          <w:lang w:eastAsia="ru-RU"/>
        </w:rPr>
        <w:t>здійснити ефективну інформаційну роботу шляхом розробки, виготовлення та розповсюдження збірників інформаційно-методичних матеріалів, а також інших засобів, інструментів неформальної освіти, посібників тощо щодо розвитку кожного з пріоритетів напрямку національно-патріотичного виховання.</w:t>
      </w:r>
    </w:p>
    <w:p w:rsidR="00D349D4" w:rsidRDefault="00D349D4" w:rsidP="007D4BD2">
      <w:pPr>
        <w:spacing w:after="0" w:afterAutospacing="0"/>
        <w:contextualSpacing w:val="0"/>
        <w:outlineLvl w:val="0"/>
        <w:rPr>
          <w:rFonts w:eastAsia="Times New Roman" w:cs="Times New Roman"/>
          <w:b/>
          <w:bCs/>
          <w:sz w:val="72"/>
          <w:szCs w:val="72"/>
          <w:lang w:eastAsia="ru-RU"/>
        </w:rPr>
        <w:sectPr w:rsidR="00D349D4" w:rsidSect="00C17993">
          <w:footerReference w:type="default" r:id="rId8"/>
          <w:pgSz w:w="11906" w:h="16838"/>
          <w:pgMar w:top="1134" w:right="850" w:bottom="1134" w:left="1701" w:header="708" w:footer="708" w:gutter="0"/>
          <w:cols w:space="708"/>
          <w:docGrid w:linePitch="360"/>
        </w:sectPr>
      </w:pPr>
    </w:p>
    <w:p w:rsidR="008F0DF5" w:rsidRPr="00970F04" w:rsidRDefault="008F0DF5" w:rsidP="008F0DF5">
      <w:pPr>
        <w:spacing w:after="0"/>
        <w:ind w:left="9861"/>
        <w:rPr>
          <w:rFonts w:cs="Times New Roman"/>
          <w:sz w:val="24"/>
          <w:szCs w:val="24"/>
        </w:rPr>
      </w:pPr>
      <w:r w:rsidRPr="00970F04">
        <w:rPr>
          <w:rFonts w:cs="Times New Roman"/>
          <w:sz w:val="24"/>
          <w:szCs w:val="24"/>
        </w:rPr>
        <w:lastRenderedPageBreak/>
        <w:t>Додаток1</w:t>
      </w:r>
    </w:p>
    <w:p w:rsidR="008F0DF5" w:rsidRPr="00970F04" w:rsidRDefault="008F0DF5" w:rsidP="008F0DF5">
      <w:pPr>
        <w:spacing w:after="0"/>
        <w:ind w:left="9861"/>
        <w:rPr>
          <w:rFonts w:cs="Times New Roman"/>
          <w:sz w:val="24"/>
          <w:szCs w:val="24"/>
        </w:rPr>
      </w:pPr>
      <w:r w:rsidRPr="00970F04">
        <w:rPr>
          <w:rFonts w:cs="Times New Roman"/>
          <w:sz w:val="24"/>
          <w:szCs w:val="24"/>
        </w:rPr>
        <w:t xml:space="preserve">до Програми національно-патріотичного </w:t>
      </w:r>
    </w:p>
    <w:p w:rsidR="008F0DF5" w:rsidRDefault="008F0DF5" w:rsidP="008F0DF5">
      <w:pPr>
        <w:spacing w:after="0"/>
        <w:ind w:left="9861"/>
        <w:rPr>
          <w:rFonts w:cs="Times New Roman"/>
          <w:sz w:val="24"/>
          <w:szCs w:val="24"/>
        </w:rPr>
      </w:pPr>
      <w:r w:rsidRPr="00970F04">
        <w:rPr>
          <w:rFonts w:cs="Times New Roman"/>
          <w:sz w:val="24"/>
          <w:szCs w:val="24"/>
        </w:rPr>
        <w:t>виховання дітей Щастинської міської територіальної громади на 2021-2023 роки</w:t>
      </w:r>
    </w:p>
    <w:p w:rsidR="001E4DDA" w:rsidRPr="00970F04" w:rsidRDefault="001E4DDA" w:rsidP="008F0DF5">
      <w:pPr>
        <w:spacing w:after="0"/>
        <w:ind w:left="9861"/>
        <w:rPr>
          <w:rFonts w:cs="Times New Roman"/>
          <w:sz w:val="24"/>
          <w:szCs w:val="24"/>
        </w:rPr>
      </w:pPr>
    </w:p>
    <w:p w:rsidR="008F0DF5" w:rsidRDefault="008F0DF5" w:rsidP="008F0DF5">
      <w:pPr>
        <w:spacing w:after="0"/>
        <w:jc w:val="center"/>
        <w:rPr>
          <w:rFonts w:cs="Times New Roman"/>
          <w:b/>
          <w:sz w:val="24"/>
          <w:szCs w:val="24"/>
        </w:rPr>
      </w:pPr>
      <w:r w:rsidRPr="00970F04">
        <w:rPr>
          <w:rFonts w:cs="Times New Roman"/>
          <w:b/>
          <w:sz w:val="24"/>
          <w:szCs w:val="24"/>
        </w:rPr>
        <w:t xml:space="preserve">Напрями діяльності та заходи Програми національно-патріотичного виховання дітей Щастинської міської територіальної громади на 2021-2023 роки </w:t>
      </w:r>
    </w:p>
    <w:p w:rsidR="004C692E" w:rsidRPr="00970F04" w:rsidRDefault="004C692E" w:rsidP="008F0DF5">
      <w:pPr>
        <w:spacing w:after="0"/>
        <w:jc w:val="center"/>
        <w:rPr>
          <w:rFonts w:cs="Times New Roman"/>
          <w:b/>
          <w:sz w:val="24"/>
          <w:szCs w:val="24"/>
        </w:rPr>
      </w:pPr>
    </w:p>
    <w:tbl>
      <w:tblPr>
        <w:tblStyle w:val="a4"/>
        <w:tblW w:w="15310" w:type="dxa"/>
        <w:tblInd w:w="-601" w:type="dxa"/>
        <w:tblLayout w:type="fixed"/>
        <w:tblLook w:val="04A0" w:firstRow="1" w:lastRow="0" w:firstColumn="1" w:lastColumn="0" w:noHBand="0" w:noVBand="1"/>
      </w:tblPr>
      <w:tblGrid>
        <w:gridCol w:w="425"/>
        <w:gridCol w:w="1844"/>
        <w:gridCol w:w="3572"/>
        <w:gridCol w:w="992"/>
        <w:gridCol w:w="1843"/>
        <w:gridCol w:w="1134"/>
        <w:gridCol w:w="851"/>
        <w:gridCol w:w="708"/>
        <w:gridCol w:w="851"/>
        <w:gridCol w:w="680"/>
        <w:gridCol w:w="2410"/>
      </w:tblGrid>
      <w:tr w:rsidR="008F0DF5" w:rsidRPr="00FA6995" w:rsidTr="007A6DCF">
        <w:tc>
          <w:tcPr>
            <w:tcW w:w="425" w:type="dxa"/>
            <w:vMerge w:val="restart"/>
          </w:tcPr>
          <w:p w:rsidR="008F0DF5" w:rsidRPr="00FA6995" w:rsidRDefault="008F0DF5" w:rsidP="008F0DF5">
            <w:pPr>
              <w:jc w:val="center"/>
              <w:rPr>
                <w:rFonts w:eastAsia="Times New Roman" w:cs="Times New Roman"/>
                <w:b/>
                <w:sz w:val="20"/>
                <w:szCs w:val="20"/>
                <w:lang w:val="uk-UA"/>
              </w:rPr>
            </w:pPr>
            <w:r w:rsidRPr="00FA6995">
              <w:rPr>
                <w:rFonts w:eastAsia="Times New Roman" w:cs="Times New Roman"/>
                <w:b/>
                <w:sz w:val="20"/>
                <w:szCs w:val="20"/>
                <w:lang w:val="uk-UA"/>
              </w:rPr>
              <w:t>№ з/п</w:t>
            </w:r>
          </w:p>
        </w:tc>
        <w:tc>
          <w:tcPr>
            <w:tcW w:w="1844" w:type="dxa"/>
            <w:vMerge w:val="restart"/>
          </w:tcPr>
          <w:p w:rsidR="008F0DF5" w:rsidRPr="00FA6995" w:rsidRDefault="008F0DF5" w:rsidP="008F0DF5">
            <w:pPr>
              <w:jc w:val="center"/>
              <w:rPr>
                <w:rFonts w:eastAsia="Times New Roman" w:cs="Times New Roman"/>
                <w:b/>
                <w:sz w:val="20"/>
                <w:szCs w:val="20"/>
                <w:lang w:val="uk-UA"/>
              </w:rPr>
            </w:pPr>
            <w:r w:rsidRPr="00FA6995">
              <w:rPr>
                <w:rFonts w:eastAsia="Times New Roman" w:cs="Times New Roman"/>
                <w:b/>
                <w:sz w:val="20"/>
                <w:szCs w:val="20"/>
                <w:lang w:val="uk-UA"/>
              </w:rPr>
              <w:t>Назва напряму діяльності (пріоритетні завдання)</w:t>
            </w:r>
          </w:p>
        </w:tc>
        <w:tc>
          <w:tcPr>
            <w:tcW w:w="3572" w:type="dxa"/>
            <w:vMerge w:val="restart"/>
          </w:tcPr>
          <w:p w:rsidR="008F0DF5" w:rsidRPr="00FA6995" w:rsidRDefault="007A6DCF" w:rsidP="008F0DF5">
            <w:pPr>
              <w:jc w:val="center"/>
              <w:rPr>
                <w:rFonts w:eastAsia="Times New Roman" w:cs="Times New Roman"/>
                <w:b/>
                <w:sz w:val="20"/>
                <w:szCs w:val="20"/>
                <w:lang w:val="uk-UA"/>
              </w:rPr>
            </w:pPr>
            <w:r>
              <w:rPr>
                <w:rFonts w:eastAsia="Times New Roman" w:cs="Times New Roman"/>
                <w:b/>
                <w:sz w:val="20"/>
                <w:szCs w:val="20"/>
                <w:lang w:val="uk-UA"/>
              </w:rPr>
              <w:t xml:space="preserve">Перелік </w:t>
            </w:r>
            <w:r w:rsidR="008F0DF5" w:rsidRPr="00FA6995">
              <w:rPr>
                <w:rFonts w:eastAsia="Times New Roman" w:cs="Times New Roman"/>
                <w:b/>
                <w:sz w:val="20"/>
                <w:szCs w:val="20"/>
                <w:lang w:val="uk-UA"/>
              </w:rPr>
              <w:t>заходів Програми</w:t>
            </w:r>
          </w:p>
        </w:tc>
        <w:tc>
          <w:tcPr>
            <w:tcW w:w="992" w:type="dxa"/>
            <w:vMerge w:val="restart"/>
          </w:tcPr>
          <w:p w:rsidR="008F0DF5" w:rsidRPr="00FA6995" w:rsidRDefault="008F0DF5" w:rsidP="008F0DF5">
            <w:pPr>
              <w:jc w:val="center"/>
              <w:rPr>
                <w:rFonts w:eastAsia="Times New Roman" w:cs="Times New Roman"/>
                <w:b/>
                <w:sz w:val="20"/>
                <w:szCs w:val="20"/>
                <w:lang w:val="uk-UA"/>
              </w:rPr>
            </w:pPr>
            <w:r w:rsidRPr="00FA6995">
              <w:rPr>
                <w:rFonts w:eastAsia="Times New Roman" w:cs="Times New Roman"/>
                <w:b/>
                <w:sz w:val="20"/>
                <w:szCs w:val="20"/>
                <w:lang w:val="uk-UA"/>
              </w:rPr>
              <w:t>Термін виконання заходу</w:t>
            </w:r>
          </w:p>
        </w:tc>
        <w:tc>
          <w:tcPr>
            <w:tcW w:w="1843" w:type="dxa"/>
            <w:vMerge w:val="restart"/>
          </w:tcPr>
          <w:p w:rsidR="008F0DF5" w:rsidRPr="00FA6995" w:rsidRDefault="008F0DF5" w:rsidP="008F0DF5">
            <w:pPr>
              <w:jc w:val="center"/>
              <w:rPr>
                <w:rFonts w:eastAsia="Times New Roman" w:cs="Times New Roman"/>
                <w:b/>
                <w:sz w:val="20"/>
                <w:szCs w:val="20"/>
                <w:lang w:val="uk-UA"/>
              </w:rPr>
            </w:pPr>
            <w:r w:rsidRPr="00FA6995">
              <w:rPr>
                <w:rFonts w:eastAsia="Times New Roman" w:cs="Times New Roman"/>
                <w:b/>
                <w:sz w:val="20"/>
                <w:szCs w:val="20"/>
                <w:lang w:val="uk-UA"/>
              </w:rPr>
              <w:t>Виконавці</w:t>
            </w:r>
          </w:p>
        </w:tc>
        <w:tc>
          <w:tcPr>
            <w:tcW w:w="1134" w:type="dxa"/>
            <w:vMerge w:val="restart"/>
          </w:tcPr>
          <w:p w:rsidR="008F0DF5" w:rsidRPr="00FA6995" w:rsidRDefault="008F0DF5" w:rsidP="008F0DF5">
            <w:pPr>
              <w:jc w:val="center"/>
              <w:rPr>
                <w:rFonts w:eastAsia="Times New Roman" w:cs="Times New Roman"/>
                <w:b/>
                <w:sz w:val="20"/>
                <w:szCs w:val="20"/>
                <w:lang w:val="uk-UA"/>
              </w:rPr>
            </w:pPr>
            <w:r w:rsidRPr="00FA6995">
              <w:rPr>
                <w:rFonts w:eastAsia="Times New Roman" w:cs="Times New Roman"/>
                <w:b/>
                <w:sz w:val="20"/>
                <w:szCs w:val="20"/>
                <w:lang w:val="uk-UA"/>
              </w:rPr>
              <w:t>Джерела фінансування</w:t>
            </w:r>
          </w:p>
        </w:tc>
        <w:tc>
          <w:tcPr>
            <w:tcW w:w="851" w:type="dxa"/>
            <w:vMerge w:val="restart"/>
            <w:vAlign w:val="center"/>
          </w:tcPr>
          <w:p w:rsidR="008F0DF5" w:rsidRPr="00FA6995" w:rsidRDefault="008F0DF5" w:rsidP="008F0DF5">
            <w:pPr>
              <w:jc w:val="center"/>
              <w:rPr>
                <w:rFonts w:eastAsia="Times New Roman" w:cs="Times New Roman"/>
                <w:b/>
                <w:sz w:val="20"/>
                <w:szCs w:val="20"/>
                <w:lang w:val="uk-UA"/>
              </w:rPr>
            </w:pPr>
            <w:r w:rsidRPr="00FA6995">
              <w:rPr>
                <w:rFonts w:eastAsia="Times New Roman" w:cs="Times New Roman"/>
                <w:b/>
                <w:sz w:val="20"/>
                <w:szCs w:val="20"/>
                <w:lang w:val="uk-UA"/>
              </w:rPr>
              <w:t>Орієнтовні обсяги фінансуванн</w:t>
            </w:r>
            <w:r w:rsidR="001768A1">
              <w:rPr>
                <w:rFonts w:eastAsia="Times New Roman" w:cs="Times New Roman"/>
                <w:b/>
                <w:sz w:val="20"/>
                <w:szCs w:val="20"/>
                <w:lang w:val="uk-UA"/>
              </w:rPr>
              <w:t>я</w:t>
            </w:r>
          </w:p>
          <w:p w:rsidR="008F0DF5" w:rsidRPr="00FA6995" w:rsidRDefault="008F0DF5" w:rsidP="008F0DF5">
            <w:pPr>
              <w:jc w:val="center"/>
              <w:rPr>
                <w:rFonts w:cs="Times New Roman"/>
                <w:b/>
                <w:sz w:val="20"/>
                <w:szCs w:val="20"/>
                <w:lang w:val="uk-UA"/>
              </w:rPr>
            </w:pPr>
            <w:r w:rsidRPr="00FA6995">
              <w:rPr>
                <w:rFonts w:eastAsia="Times New Roman" w:cs="Times New Roman"/>
                <w:b/>
                <w:sz w:val="20"/>
                <w:szCs w:val="20"/>
                <w:lang w:val="uk-UA"/>
              </w:rPr>
              <w:t xml:space="preserve">(вартість), </w:t>
            </w:r>
            <w:r w:rsidR="003A1848">
              <w:rPr>
                <w:rFonts w:eastAsia="Times New Roman" w:cs="Times New Roman"/>
                <w:b/>
                <w:sz w:val="20"/>
                <w:szCs w:val="20"/>
                <w:lang w:val="uk-UA"/>
              </w:rPr>
              <w:t>тис.</w:t>
            </w:r>
            <w:r w:rsidRPr="00FA6995">
              <w:rPr>
                <w:rFonts w:eastAsia="Times New Roman" w:cs="Times New Roman"/>
                <w:b/>
                <w:sz w:val="20"/>
                <w:szCs w:val="20"/>
                <w:lang w:val="uk-UA"/>
              </w:rPr>
              <w:t>грн,</w:t>
            </w:r>
          </w:p>
        </w:tc>
        <w:tc>
          <w:tcPr>
            <w:tcW w:w="2239" w:type="dxa"/>
            <w:gridSpan w:val="3"/>
            <w:tcBorders>
              <w:right w:val="single" w:sz="4" w:space="0" w:color="auto"/>
            </w:tcBorders>
          </w:tcPr>
          <w:p w:rsidR="008F0DF5" w:rsidRDefault="008F0DF5" w:rsidP="008F0DF5">
            <w:pPr>
              <w:jc w:val="center"/>
              <w:rPr>
                <w:rFonts w:cs="Times New Roman"/>
                <w:b/>
                <w:sz w:val="20"/>
                <w:szCs w:val="20"/>
                <w:lang w:val="uk-UA"/>
              </w:rPr>
            </w:pPr>
            <w:r w:rsidRPr="00FA6995">
              <w:rPr>
                <w:rFonts w:cs="Times New Roman"/>
                <w:b/>
                <w:sz w:val="20"/>
                <w:szCs w:val="20"/>
                <w:lang w:val="uk-UA"/>
              </w:rPr>
              <w:t>У тому числі за роками</w:t>
            </w:r>
          </w:p>
          <w:p w:rsidR="003A1848" w:rsidRPr="00FA6995" w:rsidRDefault="003A1848" w:rsidP="008F0DF5">
            <w:pPr>
              <w:jc w:val="center"/>
              <w:rPr>
                <w:rFonts w:cs="Times New Roman"/>
                <w:b/>
                <w:sz w:val="20"/>
                <w:szCs w:val="20"/>
                <w:lang w:val="uk-UA"/>
              </w:rPr>
            </w:pPr>
            <w:r>
              <w:rPr>
                <w:rFonts w:cs="Times New Roman"/>
                <w:b/>
                <w:sz w:val="20"/>
                <w:szCs w:val="20"/>
                <w:lang w:val="uk-UA"/>
              </w:rPr>
              <w:t>(тис.грн</w:t>
            </w:r>
            <w:r w:rsidR="00F91DD0">
              <w:rPr>
                <w:rFonts w:cs="Times New Roman"/>
                <w:b/>
                <w:sz w:val="20"/>
                <w:szCs w:val="20"/>
                <w:lang w:val="uk-UA"/>
              </w:rPr>
              <w:t>)</w:t>
            </w:r>
          </w:p>
        </w:tc>
        <w:tc>
          <w:tcPr>
            <w:tcW w:w="2410" w:type="dxa"/>
            <w:tcBorders>
              <w:left w:val="single" w:sz="4" w:space="0" w:color="auto"/>
            </w:tcBorders>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Очікувані результати</w:t>
            </w:r>
          </w:p>
        </w:tc>
      </w:tr>
      <w:tr w:rsidR="008F0DF5" w:rsidRPr="00FA6995" w:rsidTr="007A6DCF">
        <w:trPr>
          <w:trHeight w:val="470"/>
        </w:trPr>
        <w:tc>
          <w:tcPr>
            <w:tcW w:w="425" w:type="dxa"/>
            <w:vMerge/>
            <w:tcBorders>
              <w:bottom w:val="single" w:sz="4" w:space="0" w:color="000000" w:themeColor="text1"/>
            </w:tcBorders>
          </w:tcPr>
          <w:p w:rsidR="008F0DF5" w:rsidRPr="00FA6995" w:rsidRDefault="008F0DF5" w:rsidP="008F0DF5">
            <w:pPr>
              <w:jc w:val="center"/>
              <w:rPr>
                <w:rFonts w:cs="Times New Roman"/>
                <w:sz w:val="20"/>
                <w:szCs w:val="20"/>
                <w:lang w:val="uk-UA"/>
              </w:rPr>
            </w:pPr>
          </w:p>
        </w:tc>
        <w:tc>
          <w:tcPr>
            <w:tcW w:w="1844" w:type="dxa"/>
            <w:vMerge/>
            <w:tcBorders>
              <w:bottom w:val="single" w:sz="4" w:space="0" w:color="000000" w:themeColor="text1"/>
            </w:tcBorders>
            <w:vAlign w:val="center"/>
          </w:tcPr>
          <w:p w:rsidR="008F0DF5" w:rsidRPr="00FA6995" w:rsidRDefault="008F0DF5" w:rsidP="008F0DF5">
            <w:pPr>
              <w:jc w:val="center"/>
              <w:rPr>
                <w:rFonts w:cs="Times New Roman"/>
                <w:sz w:val="20"/>
                <w:szCs w:val="20"/>
                <w:lang w:val="uk-UA"/>
              </w:rPr>
            </w:pPr>
          </w:p>
        </w:tc>
        <w:tc>
          <w:tcPr>
            <w:tcW w:w="3572" w:type="dxa"/>
            <w:vMerge/>
            <w:tcBorders>
              <w:bottom w:val="single" w:sz="4" w:space="0" w:color="000000" w:themeColor="text1"/>
            </w:tcBorders>
            <w:vAlign w:val="center"/>
          </w:tcPr>
          <w:p w:rsidR="008F0DF5" w:rsidRPr="00FA6995" w:rsidRDefault="008F0DF5" w:rsidP="008F0DF5">
            <w:pPr>
              <w:jc w:val="center"/>
              <w:rPr>
                <w:rFonts w:cs="Times New Roman"/>
                <w:sz w:val="20"/>
                <w:szCs w:val="20"/>
                <w:lang w:val="uk-UA"/>
              </w:rPr>
            </w:pPr>
          </w:p>
        </w:tc>
        <w:tc>
          <w:tcPr>
            <w:tcW w:w="992" w:type="dxa"/>
            <w:vMerge/>
            <w:tcBorders>
              <w:bottom w:val="single" w:sz="4" w:space="0" w:color="000000" w:themeColor="text1"/>
            </w:tcBorders>
          </w:tcPr>
          <w:p w:rsidR="008F0DF5" w:rsidRPr="00FA6995" w:rsidRDefault="008F0DF5" w:rsidP="008F0DF5">
            <w:pPr>
              <w:jc w:val="center"/>
              <w:rPr>
                <w:rFonts w:cs="Times New Roman"/>
                <w:sz w:val="20"/>
                <w:szCs w:val="20"/>
                <w:lang w:val="uk-UA"/>
              </w:rPr>
            </w:pPr>
          </w:p>
        </w:tc>
        <w:tc>
          <w:tcPr>
            <w:tcW w:w="1843" w:type="dxa"/>
            <w:vMerge/>
            <w:tcBorders>
              <w:bottom w:val="single" w:sz="4" w:space="0" w:color="000000" w:themeColor="text1"/>
            </w:tcBorders>
            <w:vAlign w:val="center"/>
          </w:tcPr>
          <w:p w:rsidR="008F0DF5" w:rsidRPr="00FA6995" w:rsidRDefault="008F0DF5" w:rsidP="008F0DF5">
            <w:pPr>
              <w:jc w:val="center"/>
              <w:rPr>
                <w:rFonts w:cs="Times New Roman"/>
                <w:sz w:val="20"/>
                <w:szCs w:val="20"/>
                <w:lang w:val="uk-UA"/>
              </w:rPr>
            </w:pPr>
          </w:p>
        </w:tc>
        <w:tc>
          <w:tcPr>
            <w:tcW w:w="1134" w:type="dxa"/>
            <w:vMerge/>
            <w:tcBorders>
              <w:bottom w:val="single" w:sz="4" w:space="0" w:color="000000" w:themeColor="text1"/>
            </w:tcBorders>
            <w:vAlign w:val="center"/>
          </w:tcPr>
          <w:p w:rsidR="008F0DF5" w:rsidRPr="00FA6995" w:rsidRDefault="008F0DF5" w:rsidP="008F0DF5">
            <w:pPr>
              <w:jc w:val="center"/>
              <w:rPr>
                <w:rFonts w:cs="Times New Roman"/>
                <w:sz w:val="20"/>
                <w:szCs w:val="20"/>
                <w:lang w:val="uk-UA"/>
              </w:rPr>
            </w:pPr>
          </w:p>
        </w:tc>
        <w:tc>
          <w:tcPr>
            <w:tcW w:w="851" w:type="dxa"/>
            <w:vMerge/>
            <w:tcBorders>
              <w:bottom w:val="single" w:sz="4" w:space="0" w:color="000000" w:themeColor="text1"/>
            </w:tcBorders>
            <w:vAlign w:val="center"/>
          </w:tcPr>
          <w:p w:rsidR="008F0DF5" w:rsidRPr="00FA6995" w:rsidRDefault="008F0DF5" w:rsidP="008F0DF5">
            <w:pPr>
              <w:jc w:val="center"/>
              <w:rPr>
                <w:rFonts w:cs="Times New Roman"/>
                <w:sz w:val="20"/>
                <w:szCs w:val="20"/>
                <w:lang w:val="uk-UA"/>
              </w:rPr>
            </w:pPr>
          </w:p>
        </w:tc>
        <w:tc>
          <w:tcPr>
            <w:tcW w:w="708" w:type="dxa"/>
            <w:tcBorders>
              <w:bottom w:val="single" w:sz="4" w:space="0" w:color="000000" w:themeColor="text1"/>
            </w:tcBorders>
            <w:vAlign w:val="center"/>
          </w:tcPr>
          <w:p w:rsidR="008F0DF5" w:rsidRPr="00FA6995" w:rsidRDefault="008F0DF5" w:rsidP="008F0DF5">
            <w:pPr>
              <w:jc w:val="center"/>
              <w:rPr>
                <w:rFonts w:cs="Times New Roman"/>
                <w:sz w:val="20"/>
                <w:szCs w:val="20"/>
                <w:lang w:val="uk-UA"/>
              </w:rPr>
            </w:pPr>
            <w:r w:rsidRPr="00FA6995">
              <w:rPr>
                <w:rFonts w:cs="Times New Roman"/>
                <w:sz w:val="20"/>
                <w:szCs w:val="20"/>
                <w:lang w:val="uk-UA"/>
              </w:rPr>
              <w:t>2021</w:t>
            </w:r>
          </w:p>
        </w:tc>
        <w:tc>
          <w:tcPr>
            <w:tcW w:w="851" w:type="dxa"/>
            <w:tcBorders>
              <w:bottom w:val="single" w:sz="4" w:space="0" w:color="000000" w:themeColor="text1"/>
            </w:tcBorders>
            <w:vAlign w:val="center"/>
          </w:tcPr>
          <w:p w:rsidR="008F0DF5" w:rsidRPr="00FA6995" w:rsidRDefault="008F0DF5" w:rsidP="008F0DF5">
            <w:pPr>
              <w:jc w:val="center"/>
              <w:rPr>
                <w:rFonts w:cs="Times New Roman"/>
                <w:sz w:val="20"/>
                <w:szCs w:val="20"/>
                <w:lang w:val="uk-UA"/>
              </w:rPr>
            </w:pPr>
            <w:r w:rsidRPr="00FA6995">
              <w:rPr>
                <w:rFonts w:cs="Times New Roman"/>
                <w:sz w:val="20"/>
                <w:szCs w:val="20"/>
                <w:lang w:val="uk-UA"/>
              </w:rPr>
              <w:t>2022</w:t>
            </w:r>
          </w:p>
        </w:tc>
        <w:tc>
          <w:tcPr>
            <w:tcW w:w="680" w:type="dxa"/>
            <w:tcBorders>
              <w:bottom w:val="single" w:sz="4" w:space="0" w:color="000000" w:themeColor="text1"/>
              <w:right w:val="single" w:sz="4" w:space="0" w:color="auto"/>
            </w:tcBorders>
            <w:vAlign w:val="center"/>
          </w:tcPr>
          <w:p w:rsidR="008F0DF5" w:rsidRPr="00FA6995" w:rsidRDefault="008F0DF5" w:rsidP="008F0DF5">
            <w:pPr>
              <w:jc w:val="center"/>
              <w:rPr>
                <w:rFonts w:cs="Times New Roman"/>
                <w:sz w:val="20"/>
                <w:szCs w:val="20"/>
                <w:lang w:val="uk-UA"/>
              </w:rPr>
            </w:pPr>
            <w:r w:rsidRPr="00FA6995">
              <w:rPr>
                <w:rFonts w:cs="Times New Roman"/>
                <w:sz w:val="20"/>
                <w:szCs w:val="20"/>
                <w:lang w:val="uk-UA"/>
              </w:rPr>
              <w:t>2023</w:t>
            </w:r>
          </w:p>
        </w:tc>
        <w:tc>
          <w:tcPr>
            <w:tcW w:w="2410" w:type="dxa"/>
            <w:tcBorders>
              <w:left w:val="single" w:sz="4" w:space="0" w:color="auto"/>
              <w:bottom w:val="single" w:sz="4" w:space="0" w:color="000000" w:themeColor="text1"/>
            </w:tcBorders>
          </w:tcPr>
          <w:p w:rsidR="008F0DF5" w:rsidRPr="00FA6995" w:rsidRDefault="008F0DF5" w:rsidP="008F0DF5">
            <w:pPr>
              <w:rPr>
                <w:rFonts w:cs="Times New Roman"/>
                <w:sz w:val="20"/>
                <w:szCs w:val="20"/>
                <w:lang w:val="uk-UA"/>
              </w:rPr>
            </w:pPr>
          </w:p>
        </w:tc>
      </w:tr>
      <w:tr w:rsidR="008F0DF5" w:rsidRPr="00FA6995" w:rsidTr="007A6DCF">
        <w:tc>
          <w:tcPr>
            <w:tcW w:w="425" w:type="dxa"/>
          </w:tcPr>
          <w:p w:rsidR="008F0DF5" w:rsidRPr="00FA6995" w:rsidRDefault="008F0DF5" w:rsidP="008F0DF5">
            <w:pPr>
              <w:rPr>
                <w:rFonts w:cs="Times New Roman"/>
                <w:sz w:val="20"/>
                <w:szCs w:val="20"/>
                <w:lang w:val="uk-UA"/>
              </w:rPr>
            </w:pPr>
            <w:r w:rsidRPr="00483287">
              <w:rPr>
                <w:rFonts w:cs="Times New Roman"/>
                <w:b/>
                <w:sz w:val="20"/>
                <w:szCs w:val="20"/>
                <w:lang w:val="uk-UA"/>
              </w:rPr>
              <w:t>1</w:t>
            </w:r>
            <w:r>
              <w:rPr>
                <w:rFonts w:cs="Times New Roman"/>
                <w:sz w:val="20"/>
                <w:szCs w:val="20"/>
                <w:lang w:val="uk-UA"/>
              </w:rPr>
              <w:t>.</w:t>
            </w:r>
          </w:p>
        </w:tc>
        <w:tc>
          <w:tcPr>
            <w:tcW w:w="1844" w:type="dxa"/>
          </w:tcPr>
          <w:p w:rsidR="008F0DF5" w:rsidRPr="00FA6995" w:rsidRDefault="008F0DF5" w:rsidP="008F0DF5">
            <w:pPr>
              <w:rPr>
                <w:rFonts w:cs="Times New Roman"/>
                <w:sz w:val="20"/>
                <w:szCs w:val="20"/>
                <w:lang w:val="uk-UA"/>
              </w:rPr>
            </w:pPr>
            <w:r w:rsidRPr="00FA6995">
              <w:rPr>
                <w:rFonts w:cs="Times New Roman"/>
                <w:sz w:val="20"/>
                <w:szCs w:val="20"/>
                <w:lang w:val="uk-UA"/>
              </w:rPr>
              <w:t xml:space="preserve"> Розроблення та удосконалення нормативно-правової бази у сфері національно-патріотичного виховання </w:t>
            </w:r>
          </w:p>
        </w:tc>
        <w:tc>
          <w:tcPr>
            <w:tcW w:w="3572" w:type="dxa"/>
          </w:tcPr>
          <w:p w:rsidR="008F0DF5" w:rsidRPr="00FA6995" w:rsidRDefault="008F0DF5" w:rsidP="008F0DF5">
            <w:pPr>
              <w:rPr>
                <w:rFonts w:cs="Times New Roman"/>
                <w:sz w:val="20"/>
                <w:szCs w:val="20"/>
                <w:lang w:val="uk-UA"/>
              </w:rPr>
            </w:pPr>
            <w:r w:rsidRPr="00FA6995">
              <w:rPr>
                <w:rFonts w:cs="Times New Roman"/>
                <w:sz w:val="20"/>
                <w:szCs w:val="20"/>
                <w:lang w:val="uk-UA"/>
              </w:rPr>
              <w:t>1.</w:t>
            </w:r>
            <w:r w:rsidR="003A1848">
              <w:rPr>
                <w:rFonts w:cs="Times New Roman"/>
                <w:sz w:val="20"/>
                <w:szCs w:val="20"/>
                <w:lang w:val="uk-UA"/>
              </w:rPr>
              <w:t>1.</w:t>
            </w:r>
            <w:r w:rsidR="00C23EBF">
              <w:rPr>
                <w:rFonts w:cs="Times New Roman"/>
                <w:sz w:val="20"/>
                <w:szCs w:val="20"/>
                <w:lang w:val="uk-UA"/>
              </w:rPr>
              <w:t xml:space="preserve"> </w:t>
            </w:r>
            <w:r w:rsidRPr="00FA6995">
              <w:rPr>
                <w:rFonts w:cs="Times New Roman"/>
                <w:sz w:val="20"/>
                <w:szCs w:val="20"/>
                <w:lang w:val="uk-UA"/>
              </w:rPr>
              <w:t>Удосконалення Положення дитячо-юнацької військово-патріотичної організації «Сокіл»</w:t>
            </w:r>
            <w:r>
              <w:rPr>
                <w:rFonts w:cs="Times New Roman"/>
                <w:sz w:val="20"/>
                <w:szCs w:val="20"/>
                <w:lang w:val="uk-UA"/>
              </w:rPr>
              <w:t xml:space="preserve"> </w:t>
            </w:r>
            <w:r w:rsidRPr="00FA6995">
              <w:rPr>
                <w:rFonts w:cs="Times New Roman"/>
                <w:sz w:val="20"/>
                <w:szCs w:val="20"/>
                <w:lang w:val="uk-UA"/>
              </w:rPr>
              <w:t>(«Джура»)</w:t>
            </w:r>
          </w:p>
        </w:tc>
        <w:tc>
          <w:tcPr>
            <w:tcW w:w="992" w:type="dxa"/>
          </w:tcPr>
          <w:p w:rsidR="008F0DF5" w:rsidRPr="00FA6995" w:rsidRDefault="008F0DF5" w:rsidP="008F0DF5">
            <w:pPr>
              <w:rPr>
                <w:rFonts w:cs="Times New Roman"/>
                <w:sz w:val="20"/>
                <w:szCs w:val="20"/>
                <w:lang w:val="uk-UA"/>
              </w:rPr>
            </w:pPr>
            <w:r w:rsidRPr="00FA6995">
              <w:rPr>
                <w:rFonts w:cs="Times New Roman"/>
                <w:sz w:val="20"/>
                <w:szCs w:val="20"/>
                <w:lang w:val="uk-UA"/>
              </w:rPr>
              <w:t>2021-2023</w:t>
            </w:r>
          </w:p>
        </w:tc>
        <w:tc>
          <w:tcPr>
            <w:tcW w:w="1843" w:type="dxa"/>
          </w:tcPr>
          <w:p w:rsidR="008F0DF5" w:rsidRPr="00FA6995" w:rsidRDefault="008F0DF5" w:rsidP="008F0DF5">
            <w:pPr>
              <w:rPr>
                <w:rFonts w:cs="Times New Roman"/>
                <w:sz w:val="20"/>
                <w:szCs w:val="20"/>
                <w:lang w:val="uk-UA"/>
              </w:rPr>
            </w:pPr>
            <w:r w:rsidRPr="00FA6995">
              <w:rPr>
                <w:rFonts w:cs="Times New Roman"/>
                <w:sz w:val="20"/>
                <w:szCs w:val="20"/>
                <w:lang w:val="uk-UA"/>
              </w:rPr>
              <w:t>Відділ освіти, культури, молоді та спорту Щастинської міської ВЦА</w:t>
            </w:r>
          </w:p>
          <w:p w:rsidR="008F0DF5" w:rsidRPr="00FA6995" w:rsidRDefault="008F0DF5" w:rsidP="008F0DF5">
            <w:pPr>
              <w:rPr>
                <w:rFonts w:cs="Times New Roman"/>
                <w:sz w:val="20"/>
                <w:szCs w:val="20"/>
                <w:lang w:val="uk-UA"/>
              </w:rPr>
            </w:pPr>
          </w:p>
        </w:tc>
        <w:tc>
          <w:tcPr>
            <w:tcW w:w="1134"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851"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708"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851"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680"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2410" w:type="dxa"/>
            <w:vMerge w:val="restart"/>
          </w:tcPr>
          <w:p w:rsidR="008F0DF5" w:rsidRPr="00FA6995" w:rsidRDefault="008F0DF5" w:rsidP="008F0DF5">
            <w:pPr>
              <w:rPr>
                <w:rFonts w:cs="Times New Roman"/>
                <w:b/>
                <w:sz w:val="20"/>
                <w:szCs w:val="20"/>
                <w:lang w:val="uk-UA"/>
              </w:rPr>
            </w:pPr>
            <w:r w:rsidRPr="00FA6995">
              <w:rPr>
                <w:rFonts w:cs="Times New Roman"/>
                <w:sz w:val="20"/>
                <w:szCs w:val="20"/>
                <w:lang w:val="uk-UA"/>
              </w:rPr>
              <w:t>Покращення організації роботи з національно-патріотичного виховання дітей та молоді</w:t>
            </w:r>
          </w:p>
        </w:tc>
      </w:tr>
      <w:tr w:rsidR="008F0DF5" w:rsidRPr="00FA6995" w:rsidTr="007A6DCF">
        <w:trPr>
          <w:trHeight w:val="338"/>
        </w:trPr>
        <w:tc>
          <w:tcPr>
            <w:tcW w:w="425" w:type="dxa"/>
          </w:tcPr>
          <w:p w:rsidR="008F0DF5" w:rsidRPr="00FA6995" w:rsidRDefault="008F0DF5" w:rsidP="008F0DF5">
            <w:pPr>
              <w:jc w:val="center"/>
              <w:rPr>
                <w:rFonts w:cs="Times New Roman"/>
                <w:b/>
                <w:sz w:val="20"/>
                <w:szCs w:val="20"/>
                <w:lang w:val="uk-UA"/>
              </w:rPr>
            </w:pPr>
          </w:p>
        </w:tc>
        <w:tc>
          <w:tcPr>
            <w:tcW w:w="1844" w:type="dxa"/>
          </w:tcPr>
          <w:p w:rsidR="008F0DF5" w:rsidRPr="00FA6995" w:rsidRDefault="008F0DF5" w:rsidP="008F0DF5">
            <w:pPr>
              <w:jc w:val="center"/>
              <w:rPr>
                <w:rFonts w:cs="Times New Roman"/>
                <w:b/>
                <w:sz w:val="20"/>
                <w:szCs w:val="20"/>
                <w:lang w:val="uk-UA"/>
              </w:rPr>
            </w:pPr>
          </w:p>
        </w:tc>
        <w:tc>
          <w:tcPr>
            <w:tcW w:w="3572" w:type="dxa"/>
          </w:tcPr>
          <w:p w:rsidR="008F0DF5" w:rsidRPr="00FA6995" w:rsidRDefault="003A1848" w:rsidP="008F0DF5">
            <w:pPr>
              <w:rPr>
                <w:rFonts w:cs="Times New Roman"/>
                <w:sz w:val="20"/>
                <w:szCs w:val="20"/>
                <w:lang w:val="uk-UA"/>
              </w:rPr>
            </w:pPr>
            <w:r>
              <w:rPr>
                <w:rFonts w:cs="Times New Roman"/>
                <w:sz w:val="20"/>
                <w:szCs w:val="20"/>
                <w:lang w:val="uk-UA"/>
              </w:rPr>
              <w:t>1.</w:t>
            </w:r>
            <w:r w:rsidR="008F0DF5" w:rsidRPr="00FA6995">
              <w:rPr>
                <w:rFonts w:cs="Times New Roman"/>
                <w:sz w:val="20"/>
                <w:szCs w:val="20"/>
                <w:lang w:val="uk-UA"/>
              </w:rPr>
              <w:t>2. Удосконалення Положення про щорічний  конкурс учнівської творчості «Чому я поважаю професію військового»</w:t>
            </w:r>
          </w:p>
        </w:tc>
        <w:tc>
          <w:tcPr>
            <w:tcW w:w="992" w:type="dxa"/>
          </w:tcPr>
          <w:p w:rsidR="008F0DF5" w:rsidRPr="00FA6995" w:rsidRDefault="008F0DF5" w:rsidP="008F0DF5">
            <w:pPr>
              <w:rPr>
                <w:rFonts w:cs="Times New Roman"/>
                <w:sz w:val="20"/>
                <w:szCs w:val="20"/>
                <w:lang w:val="uk-UA"/>
              </w:rPr>
            </w:pPr>
            <w:r w:rsidRPr="00FA6995">
              <w:rPr>
                <w:rFonts w:cs="Times New Roman"/>
                <w:sz w:val="20"/>
                <w:szCs w:val="20"/>
                <w:lang w:val="uk-UA"/>
              </w:rPr>
              <w:t>2021-2023</w:t>
            </w:r>
          </w:p>
        </w:tc>
        <w:tc>
          <w:tcPr>
            <w:tcW w:w="1843" w:type="dxa"/>
          </w:tcPr>
          <w:p w:rsidR="008F0DF5" w:rsidRPr="00FA6995" w:rsidRDefault="008F0DF5" w:rsidP="008F0DF5">
            <w:pPr>
              <w:rPr>
                <w:rFonts w:cs="Times New Roman"/>
                <w:sz w:val="20"/>
                <w:szCs w:val="20"/>
                <w:lang w:val="uk-UA"/>
              </w:rPr>
            </w:pPr>
            <w:r w:rsidRPr="00FA6995">
              <w:rPr>
                <w:rFonts w:cs="Times New Roman"/>
                <w:sz w:val="20"/>
                <w:szCs w:val="20"/>
                <w:lang w:val="uk-UA"/>
              </w:rPr>
              <w:t>Відділ освіти, культури, молоді та спорту Щастинської міської ВЦА</w:t>
            </w:r>
          </w:p>
          <w:p w:rsidR="008F0DF5" w:rsidRPr="00FA6995" w:rsidRDefault="008F0DF5" w:rsidP="008F0DF5">
            <w:pPr>
              <w:rPr>
                <w:rFonts w:cs="Times New Roman"/>
                <w:sz w:val="20"/>
                <w:szCs w:val="20"/>
                <w:lang w:val="uk-UA"/>
              </w:rPr>
            </w:pPr>
          </w:p>
        </w:tc>
        <w:tc>
          <w:tcPr>
            <w:tcW w:w="1134"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851"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708"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851"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680"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2410" w:type="dxa"/>
            <w:vMerge/>
          </w:tcPr>
          <w:p w:rsidR="008F0DF5" w:rsidRPr="00FA6995" w:rsidRDefault="008F0DF5" w:rsidP="008F0DF5">
            <w:pPr>
              <w:jc w:val="center"/>
              <w:rPr>
                <w:rFonts w:cs="Times New Roman"/>
                <w:b/>
                <w:sz w:val="20"/>
                <w:szCs w:val="20"/>
                <w:lang w:val="uk-UA"/>
              </w:rPr>
            </w:pPr>
          </w:p>
        </w:tc>
      </w:tr>
      <w:tr w:rsidR="008F0DF5" w:rsidRPr="00FA6995" w:rsidTr="007A6DCF">
        <w:tc>
          <w:tcPr>
            <w:tcW w:w="425" w:type="dxa"/>
          </w:tcPr>
          <w:p w:rsidR="008F0DF5" w:rsidRPr="00FA6995" w:rsidRDefault="008F0DF5" w:rsidP="008F0DF5">
            <w:pPr>
              <w:rPr>
                <w:rFonts w:cs="Times New Roman"/>
                <w:sz w:val="20"/>
                <w:szCs w:val="20"/>
                <w:lang w:val="uk-UA"/>
              </w:rPr>
            </w:pPr>
            <w:r w:rsidRPr="00483287">
              <w:rPr>
                <w:rFonts w:cs="Times New Roman"/>
                <w:b/>
                <w:sz w:val="20"/>
                <w:szCs w:val="20"/>
                <w:lang w:val="uk-UA"/>
              </w:rPr>
              <w:t>2</w:t>
            </w:r>
            <w:r w:rsidRPr="00FA6995">
              <w:rPr>
                <w:rFonts w:cs="Times New Roman"/>
                <w:sz w:val="20"/>
                <w:szCs w:val="20"/>
                <w:lang w:val="uk-UA"/>
              </w:rPr>
              <w:t>.</w:t>
            </w:r>
          </w:p>
        </w:tc>
        <w:tc>
          <w:tcPr>
            <w:tcW w:w="1844" w:type="dxa"/>
          </w:tcPr>
          <w:p w:rsidR="008F0DF5" w:rsidRPr="00FA6995" w:rsidRDefault="008F0DF5" w:rsidP="008F0DF5">
            <w:pPr>
              <w:rPr>
                <w:rFonts w:cs="Times New Roman"/>
                <w:sz w:val="20"/>
                <w:szCs w:val="20"/>
                <w:lang w:val="uk-UA"/>
              </w:rPr>
            </w:pPr>
            <w:r w:rsidRPr="00FA6995">
              <w:rPr>
                <w:rFonts w:cs="Times New Roman"/>
                <w:sz w:val="20"/>
                <w:szCs w:val="20"/>
                <w:lang w:val="uk-UA"/>
              </w:rPr>
              <w:t xml:space="preserve"> Активізація діяльності органів державної влади, органів місцевого самоврядування та громадських </w:t>
            </w:r>
            <w:r w:rsidRPr="00FA6995">
              <w:rPr>
                <w:rFonts w:cs="Times New Roman"/>
                <w:sz w:val="20"/>
                <w:szCs w:val="20"/>
                <w:lang w:val="uk-UA"/>
              </w:rPr>
              <w:lastRenderedPageBreak/>
              <w:t xml:space="preserve">організацій у сфері національно-патріотичного виховання </w:t>
            </w:r>
          </w:p>
        </w:tc>
        <w:tc>
          <w:tcPr>
            <w:tcW w:w="3572" w:type="dxa"/>
          </w:tcPr>
          <w:p w:rsidR="008F0DF5" w:rsidRPr="00FA6995" w:rsidRDefault="003A1848" w:rsidP="008F0DF5">
            <w:pPr>
              <w:rPr>
                <w:rFonts w:cs="Times New Roman"/>
                <w:sz w:val="20"/>
                <w:szCs w:val="20"/>
                <w:lang w:val="uk-UA"/>
              </w:rPr>
            </w:pPr>
            <w:r>
              <w:rPr>
                <w:rFonts w:cs="Times New Roman"/>
                <w:sz w:val="20"/>
                <w:szCs w:val="20"/>
                <w:lang w:val="uk-UA"/>
              </w:rPr>
              <w:lastRenderedPageBreak/>
              <w:t>2.</w:t>
            </w:r>
            <w:r w:rsidR="008F0DF5" w:rsidRPr="00FA6995">
              <w:rPr>
                <w:rFonts w:cs="Times New Roman"/>
                <w:sz w:val="20"/>
                <w:szCs w:val="20"/>
                <w:lang w:val="uk-UA"/>
              </w:rPr>
              <w:t>1.</w:t>
            </w:r>
            <w:r w:rsidR="00C23EBF">
              <w:rPr>
                <w:rFonts w:cs="Times New Roman"/>
                <w:sz w:val="20"/>
                <w:szCs w:val="20"/>
                <w:lang w:val="uk-UA"/>
              </w:rPr>
              <w:t xml:space="preserve"> </w:t>
            </w:r>
            <w:r w:rsidR="008F0DF5" w:rsidRPr="00FA6995">
              <w:rPr>
                <w:rFonts w:cs="Times New Roman"/>
                <w:sz w:val="20"/>
                <w:szCs w:val="20"/>
                <w:lang w:val="uk-UA"/>
              </w:rPr>
              <w:t>Посилення національно-патріотичної роботи, проведення днів і місячників захисника Батьківщини, “вахт пам’яті”, пошукових заходів, військово-спортивних ігор і походів.</w:t>
            </w:r>
          </w:p>
        </w:tc>
        <w:tc>
          <w:tcPr>
            <w:tcW w:w="992" w:type="dxa"/>
          </w:tcPr>
          <w:p w:rsidR="008F0DF5" w:rsidRPr="00FA6995" w:rsidRDefault="008F0DF5" w:rsidP="008F0DF5">
            <w:pPr>
              <w:rPr>
                <w:rFonts w:cs="Times New Roman"/>
                <w:sz w:val="20"/>
                <w:szCs w:val="20"/>
                <w:lang w:val="uk-UA"/>
              </w:rPr>
            </w:pPr>
            <w:r w:rsidRPr="00FA6995">
              <w:rPr>
                <w:rFonts w:cs="Times New Roman"/>
                <w:sz w:val="20"/>
                <w:szCs w:val="20"/>
                <w:lang w:val="uk-UA"/>
              </w:rPr>
              <w:t>2021-2023</w:t>
            </w:r>
          </w:p>
        </w:tc>
        <w:tc>
          <w:tcPr>
            <w:tcW w:w="1843" w:type="dxa"/>
          </w:tcPr>
          <w:p w:rsidR="008F0DF5" w:rsidRPr="0093020A" w:rsidRDefault="008F0DF5" w:rsidP="008F0DF5">
            <w:pPr>
              <w:rPr>
                <w:rFonts w:cs="Times New Roman"/>
                <w:sz w:val="20"/>
                <w:szCs w:val="20"/>
                <w:lang w:val="uk-UA"/>
              </w:rPr>
            </w:pPr>
            <w:r w:rsidRPr="00FA6995">
              <w:rPr>
                <w:rFonts w:cs="Times New Roman"/>
                <w:sz w:val="20"/>
                <w:szCs w:val="20"/>
                <w:lang w:val="uk-UA"/>
              </w:rPr>
              <w:t>Відділ освіти, культури, молоді та спорту Щастинської міської ВЦА, Новоа</w:t>
            </w:r>
            <w:r w:rsidR="00391783">
              <w:rPr>
                <w:rFonts w:cs="Times New Roman"/>
                <w:sz w:val="20"/>
                <w:szCs w:val="20"/>
                <w:lang w:val="uk-UA"/>
              </w:rPr>
              <w:t xml:space="preserve">йдарський </w:t>
            </w:r>
            <w:r w:rsidR="00391783">
              <w:rPr>
                <w:rFonts w:cs="Times New Roman"/>
                <w:sz w:val="20"/>
                <w:szCs w:val="20"/>
                <w:lang w:val="uk-UA"/>
              </w:rPr>
              <w:lastRenderedPageBreak/>
              <w:t>районний територіальний</w:t>
            </w:r>
            <w:r w:rsidRPr="00FA6995">
              <w:rPr>
                <w:rFonts w:cs="Times New Roman"/>
                <w:sz w:val="20"/>
                <w:szCs w:val="20"/>
                <w:lang w:val="uk-UA"/>
              </w:rPr>
              <w:t xml:space="preserve"> центр комплектування та соціальної підтримки</w:t>
            </w:r>
            <w:r>
              <w:rPr>
                <w:rFonts w:cs="Times New Roman"/>
                <w:sz w:val="20"/>
                <w:szCs w:val="20"/>
                <w:lang w:val="uk-UA"/>
              </w:rPr>
              <w:t xml:space="preserve">, </w:t>
            </w:r>
            <w:r w:rsidRPr="0093020A">
              <w:rPr>
                <w:rFonts w:cs="Times New Roman"/>
                <w:color w:val="212529"/>
                <w:sz w:val="18"/>
                <w:szCs w:val="18"/>
                <w:shd w:val="clear" w:color="auto" w:fill="FFFFFF"/>
                <w:lang w:val="uk-UA"/>
              </w:rPr>
              <w:t>ЩАСТИНСЬКИЙ МІСЬКИЙ ФІЗКУЛЬТУРНО-ОЗДОРОВЧИЙ ЦЕНТР "СПОРТ ДЛЯ ВСІХ" ЩАСТИНСЬКОГО РАЙОНУ ЛУГАНСЬКОЇ ОБЛАСТІ</w:t>
            </w:r>
          </w:p>
        </w:tc>
        <w:tc>
          <w:tcPr>
            <w:tcW w:w="1134" w:type="dxa"/>
            <w:vAlign w:val="center"/>
          </w:tcPr>
          <w:p w:rsidR="008F0DF5" w:rsidRPr="00FA6995" w:rsidRDefault="008F0DF5" w:rsidP="008F0DF5">
            <w:pPr>
              <w:jc w:val="center"/>
              <w:rPr>
                <w:rFonts w:cs="Times New Roman"/>
                <w:sz w:val="20"/>
                <w:szCs w:val="20"/>
                <w:lang w:val="uk-UA"/>
              </w:rPr>
            </w:pPr>
            <w:r w:rsidRPr="00FA6995">
              <w:rPr>
                <w:rFonts w:cs="Times New Roman"/>
                <w:sz w:val="20"/>
                <w:szCs w:val="20"/>
                <w:lang w:val="uk-UA"/>
              </w:rPr>
              <w:lastRenderedPageBreak/>
              <w:t>-</w:t>
            </w:r>
          </w:p>
        </w:tc>
        <w:tc>
          <w:tcPr>
            <w:tcW w:w="851"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708" w:type="dxa"/>
            <w:vAlign w:val="center"/>
          </w:tcPr>
          <w:p w:rsidR="008F0DF5" w:rsidRPr="00FA6995" w:rsidRDefault="008F0DF5" w:rsidP="008F0DF5">
            <w:pPr>
              <w:jc w:val="center"/>
              <w:rPr>
                <w:rFonts w:cs="Times New Roman"/>
                <w:sz w:val="20"/>
                <w:szCs w:val="20"/>
                <w:lang w:val="uk-UA"/>
              </w:rPr>
            </w:pPr>
            <w:r w:rsidRPr="00FA6995">
              <w:rPr>
                <w:rFonts w:cs="Times New Roman"/>
                <w:sz w:val="20"/>
                <w:szCs w:val="20"/>
                <w:lang w:val="uk-UA"/>
              </w:rPr>
              <w:t>-</w:t>
            </w:r>
          </w:p>
        </w:tc>
        <w:tc>
          <w:tcPr>
            <w:tcW w:w="851"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680" w:type="dxa"/>
            <w:vAlign w:val="center"/>
          </w:tcPr>
          <w:p w:rsidR="008F0DF5" w:rsidRPr="00FA6995" w:rsidRDefault="008F0DF5" w:rsidP="008F0DF5">
            <w:pPr>
              <w:jc w:val="center"/>
              <w:rPr>
                <w:rFonts w:cs="Times New Roman"/>
                <w:sz w:val="20"/>
                <w:szCs w:val="20"/>
                <w:lang w:val="uk-UA"/>
              </w:rPr>
            </w:pPr>
            <w:r w:rsidRPr="00FA6995">
              <w:rPr>
                <w:rFonts w:cs="Times New Roman"/>
                <w:sz w:val="20"/>
                <w:szCs w:val="20"/>
                <w:lang w:val="uk-UA"/>
              </w:rPr>
              <w:t>-</w:t>
            </w:r>
          </w:p>
        </w:tc>
        <w:tc>
          <w:tcPr>
            <w:tcW w:w="2410" w:type="dxa"/>
            <w:vMerge w:val="restart"/>
          </w:tcPr>
          <w:p w:rsidR="008F0DF5" w:rsidRPr="00FA6995" w:rsidRDefault="008F0DF5" w:rsidP="008F0DF5">
            <w:pPr>
              <w:rPr>
                <w:rFonts w:cs="Times New Roman"/>
                <w:sz w:val="20"/>
                <w:szCs w:val="20"/>
                <w:lang w:val="uk-UA"/>
              </w:rPr>
            </w:pPr>
            <w:r w:rsidRPr="00FA6995">
              <w:rPr>
                <w:rFonts w:cs="Times New Roman"/>
                <w:sz w:val="20"/>
                <w:szCs w:val="20"/>
                <w:lang w:val="uk-UA"/>
              </w:rPr>
              <w:t xml:space="preserve">Формування активної громадянської патріотичної позиції молодого покоління, залучення його до участі в житті територіальної </w:t>
            </w:r>
            <w:r w:rsidRPr="00FA6995">
              <w:rPr>
                <w:rFonts w:cs="Times New Roman"/>
                <w:sz w:val="20"/>
                <w:szCs w:val="20"/>
                <w:lang w:val="uk-UA"/>
              </w:rPr>
              <w:lastRenderedPageBreak/>
              <w:t>громади регіону і держави;</w:t>
            </w:r>
          </w:p>
          <w:p w:rsidR="008F0DF5" w:rsidRPr="00FA6995" w:rsidRDefault="008F0DF5" w:rsidP="008F0DF5">
            <w:pPr>
              <w:rPr>
                <w:rFonts w:cs="Times New Roman"/>
                <w:sz w:val="20"/>
                <w:szCs w:val="20"/>
                <w:lang w:val="uk-UA"/>
              </w:rPr>
            </w:pPr>
            <w:r w:rsidRPr="00FA6995">
              <w:rPr>
                <w:rFonts w:cs="Times New Roman"/>
                <w:sz w:val="20"/>
                <w:szCs w:val="20"/>
                <w:lang w:val="uk-UA"/>
              </w:rPr>
              <w:t>забезпечення духовної єдності поколінь, виховання поваги до батьків, до жінок, до дітей, до героїчного минулого рідного народу, до історії України;</w:t>
            </w:r>
          </w:p>
          <w:p w:rsidR="008F0DF5" w:rsidRPr="00FA6995" w:rsidRDefault="008F0DF5" w:rsidP="008F0DF5">
            <w:pPr>
              <w:rPr>
                <w:rFonts w:cs="Times New Roman"/>
                <w:sz w:val="20"/>
                <w:szCs w:val="20"/>
                <w:lang w:val="uk-UA"/>
              </w:rPr>
            </w:pPr>
            <w:r w:rsidRPr="00FA6995">
              <w:rPr>
                <w:rFonts w:cs="Times New Roman"/>
                <w:sz w:val="20"/>
                <w:szCs w:val="20"/>
                <w:lang w:val="uk-UA"/>
              </w:rPr>
              <w:t>поглиблення розвитку таких загальнолюдських якостей як патріотизму, відповідальності, справедливості, правдивості, колективізму, доброти та інших доброчинност</w:t>
            </w:r>
          </w:p>
          <w:p w:rsidR="008F0DF5" w:rsidRPr="00FA6995" w:rsidRDefault="008F0DF5" w:rsidP="008F0DF5">
            <w:pPr>
              <w:rPr>
                <w:rFonts w:cs="Times New Roman"/>
                <w:sz w:val="20"/>
                <w:szCs w:val="20"/>
                <w:lang w:val="uk-UA"/>
              </w:rPr>
            </w:pPr>
            <w:r w:rsidRPr="00FA6995">
              <w:rPr>
                <w:rFonts w:cs="Times New Roman"/>
                <w:sz w:val="20"/>
                <w:szCs w:val="20"/>
                <w:lang w:val="uk-UA"/>
              </w:rPr>
              <w:t>ей</w:t>
            </w:r>
          </w:p>
        </w:tc>
      </w:tr>
      <w:tr w:rsidR="008F0DF5" w:rsidRPr="0068753E" w:rsidTr="007A6DCF">
        <w:tc>
          <w:tcPr>
            <w:tcW w:w="425" w:type="dxa"/>
          </w:tcPr>
          <w:p w:rsidR="008F0DF5" w:rsidRPr="00FA6995" w:rsidRDefault="008F0DF5" w:rsidP="008F0DF5">
            <w:pPr>
              <w:rPr>
                <w:rFonts w:cs="Times New Roman"/>
                <w:sz w:val="20"/>
                <w:szCs w:val="20"/>
                <w:lang w:val="uk-UA"/>
              </w:rPr>
            </w:pPr>
          </w:p>
        </w:tc>
        <w:tc>
          <w:tcPr>
            <w:tcW w:w="1844" w:type="dxa"/>
          </w:tcPr>
          <w:p w:rsidR="008F0DF5" w:rsidRPr="00FA6995" w:rsidRDefault="008F0DF5" w:rsidP="008F0DF5">
            <w:pPr>
              <w:rPr>
                <w:rFonts w:cs="Times New Roman"/>
                <w:sz w:val="20"/>
                <w:szCs w:val="20"/>
                <w:lang w:val="uk-UA"/>
              </w:rPr>
            </w:pPr>
          </w:p>
        </w:tc>
        <w:tc>
          <w:tcPr>
            <w:tcW w:w="3572" w:type="dxa"/>
          </w:tcPr>
          <w:p w:rsidR="008F0DF5" w:rsidRPr="00FA6995" w:rsidRDefault="008F0DF5" w:rsidP="008F0DF5">
            <w:pPr>
              <w:rPr>
                <w:rFonts w:cs="Times New Roman"/>
                <w:sz w:val="20"/>
                <w:szCs w:val="20"/>
                <w:lang w:val="uk-UA"/>
              </w:rPr>
            </w:pPr>
            <w:r>
              <w:rPr>
                <w:rFonts w:cs="Times New Roman"/>
                <w:sz w:val="20"/>
                <w:szCs w:val="20"/>
                <w:lang w:val="uk-UA" w:eastAsia="en-US"/>
              </w:rPr>
              <w:t>2.</w:t>
            </w:r>
            <w:r w:rsidR="003A1848">
              <w:rPr>
                <w:rFonts w:cs="Times New Roman"/>
                <w:sz w:val="20"/>
                <w:szCs w:val="20"/>
                <w:lang w:val="uk-UA" w:eastAsia="en-US"/>
              </w:rPr>
              <w:t xml:space="preserve">2. </w:t>
            </w:r>
            <w:r w:rsidRPr="003A1848">
              <w:rPr>
                <w:rFonts w:cs="Times New Roman"/>
                <w:sz w:val="20"/>
                <w:szCs w:val="20"/>
                <w:lang w:val="uk-UA" w:eastAsia="en-US"/>
              </w:rPr>
              <w:t>Проведення, підтримка та участь у всеукраїнських та регіональних заходах різних форматів, спрямованих на практичний розвиток та удосконалення військово-патріотичного виховання дітей та молоді, підвищення рівня знань, умінь та навичок у даному напрямку</w:t>
            </w:r>
          </w:p>
        </w:tc>
        <w:tc>
          <w:tcPr>
            <w:tcW w:w="992" w:type="dxa"/>
          </w:tcPr>
          <w:p w:rsidR="008F0DF5" w:rsidRPr="00FA6995" w:rsidRDefault="008F0DF5" w:rsidP="008F0DF5">
            <w:pPr>
              <w:rPr>
                <w:rFonts w:cs="Times New Roman"/>
                <w:sz w:val="20"/>
                <w:szCs w:val="20"/>
                <w:lang w:val="uk-UA"/>
              </w:rPr>
            </w:pPr>
            <w:r w:rsidRPr="00FA6995">
              <w:rPr>
                <w:rFonts w:cs="Times New Roman"/>
                <w:sz w:val="20"/>
                <w:szCs w:val="20"/>
                <w:lang w:val="uk-UA"/>
              </w:rPr>
              <w:t>2021-2023</w:t>
            </w:r>
          </w:p>
        </w:tc>
        <w:tc>
          <w:tcPr>
            <w:tcW w:w="1843" w:type="dxa"/>
          </w:tcPr>
          <w:p w:rsidR="008F0DF5" w:rsidRPr="00FA6995" w:rsidRDefault="008F0DF5" w:rsidP="008F0DF5">
            <w:pPr>
              <w:rPr>
                <w:rFonts w:cs="Times New Roman"/>
                <w:sz w:val="20"/>
                <w:szCs w:val="20"/>
                <w:lang w:val="uk-UA"/>
              </w:rPr>
            </w:pPr>
            <w:r w:rsidRPr="00FA6995">
              <w:rPr>
                <w:rFonts w:cs="Times New Roman"/>
                <w:sz w:val="20"/>
                <w:szCs w:val="20"/>
                <w:lang w:val="uk-UA"/>
              </w:rPr>
              <w:t>Відділ освіти, культури, молоді та спорту Щастинської міської ВЦА</w:t>
            </w:r>
          </w:p>
        </w:tc>
        <w:tc>
          <w:tcPr>
            <w:tcW w:w="1134" w:type="dxa"/>
            <w:vAlign w:val="center"/>
          </w:tcPr>
          <w:p w:rsidR="008F0DF5" w:rsidRPr="00FA6995" w:rsidRDefault="008F0DF5" w:rsidP="008F0DF5">
            <w:pPr>
              <w:jc w:val="center"/>
              <w:rPr>
                <w:rFonts w:cs="Times New Roman"/>
                <w:sz w:val="20"/>
                <w:szCs w:val="20"/>
                <w:lang w:val="uk-UA"/>
              </w:rPr>
            </w:pPr>
            <w:r w:rsidRPr="00FA6995">
              <w:rPr>
                <w:rFonts w:cs="Times New Roman"/>
                <w:sz w:val="20"/>
                <w:szCs w:val="20"/>
                <w:lang w:val="uk-UA"/>
              </w:rPr>
              <w:t>Бюджет Щастинської міської територіальної громади</w:t>
            </w:r>
          </w:p>
        </w:tc>
        <w:tc>
          <w:tcPr>
            <w:tcW w:w="851" w:type="dxa"/>
            <w:vAlign w:val="center"/>
          </w:tcPr>
          <w:p w:rsidR="008F0DF5" w:rsidRPr="00F91DD0" w:rsidRDefault="008F0DF5" w:rsidP="008F0DF5">
            <w:pPr>
              <w:jc w:val="center"/>
              <w:rPr>
                <w:rFonts w:cs="Times New Roman"/>
                <w:sz w:val="20"/>
                <w:szCs w:val="20"/>
                <w:lang w:val="uk-UA"/>
              </w:rPr>
            </w:pPr>
            <w:r w:rsidRPr="00F91DD0">
              <w:rPr>
                <w:rFonts w:cs="Times New Roman"/>
                <w:sz w:val="20"/>
                <w:szCs w:val="20"/>
                <w:lang w:val="uk-UA"/>
              </w:rPr>
              <w:t>18</w:t>
            </w:r>
          </w:p>
        </w:tc>
        <w:tc>
          <w:tcPr>
            <w:tcW w:w="708" w:type="dxa"/>
            <w:vAlign w:val="center"/>
          </w:tcPr>
          <w:p w:rsidR="008F0DF5" w:rsidRPr="00F91DD0" w:rsidRDefault="008F0DF5" w:rsidP="008F0DF5">
            <w:pPr>
              <w:jc w:val="center"/>
              <w:rPr>
                <w:rFonts w:cs="Times New Roman"/>
                <w:sz w:val="20"/>
                <w:szCs w:val="20"/>
                <w:lang w:val="uk-UA"/>
              </w:rPr>
            </w:pPr>
            <w:r w:rsidRPr="00F91DD0">
              <w:rPr>
                <w:rFonts w:cs="Times New Roman"/>
                <w:sz w:val="20"/>
                <w:szCs w:val="20"/>
                <w:lang w:val="uk-UA"/>
              </w:rPr>
              <w:t>6</w:t>
            </w:r>
          </w:p>
        </w:tc>
        <w:tc>
          <w:tcPr>
            <w:tcW w:w="851" w:type="dxa"/>
            <w:vAlign w:val="center"/>
          </w:tcPr>
          <w:p w:rsidR="008F0DF5" w:rsidRPr="00F91DD0" w:rsidRDefault="008F0DF5" w:rsidP="008F0DF5">
            <w:pPr>
              <w:jc w:val="center"/>
              <w:rPr>
                <w:rFonts w:cs="Times New Roman"/>
                <w:sz w:val="20"/>
                <w:szCs w:val="20"/>
                <w:lang w:val="uk-UA"/>
              </w:rPr>
            </w:pPr>
            <w:r w:rsidRPr="00F91DD0">
              <w:rPr>
                <w:rFonts w:cs="Times New Roman"/>
                <w:sz w:val="20"/>
                <w:szCs w:val="20"/>
                <w:lang w:val="uk-UA"/>
              </w:rPr>
              <w:t>6</w:t>
            </w:r>
          </w:p>
        </w:tc>
        <w:tc>
          <w:tcPr>
            <w:tcW w:w="680" w:type="dxa"/>
            <w:vAlign w:val="center"/>
          </w:tcPr>
          <w:p w:rsidR="008F0DF5" w:rsidRPr="00F91DD0" w:rsidRDefault="008F0DF5" w:rsidP="008F0DF5">
            <w:pPr>
              <w:jc w:val="center"/>
              <w:rPr>
                <w:rFonts w:cs="Times New Roman"/>
                <w:sz w:val="20"/>
                <w:szCs w:val="20"/>
                <w:lang w:val="uk-UA"/>
              </w:rPr>
            </w:pPr>
            <w:r w:rsidRPr="00F91DD0">
              <w:rPr>
                <w:rFonts w:cs="Times New Roman"/>
                <w:sz w:val="20"/>
                <w:szCs w:val="20"/>
                <w:lang w:val="uk-UA"/>
              </w:rPr>
              <w:t>6</w:t>
            </w:r>
          </w:p>
        </w:tc>
        <w:tc>
          <w:tcPr>
            <w:tcW w:w="2410" w:type="dxa"/>
            <w:vMerge/>
          </w:tcPr>
          <w:p w:rsidR="008F0DF5" w:rsidRPr="00FA6995" w:rsidRDefault="008F0DF5" w:rsidP="008F0DF5">
            <w:pPr>
              <w:rPr>
                <w:rFonts w:cs="Times New Roman"/>
                <w:sz w:val="20"/>
                <w:szCs w:val="20"/>
                <w:lang w:val="uk-UA"/>
              </w:rPr>
            </w:pPr>
          </w:p>
        </w:tc>
      </w:tr>
      <w:tr w:rsidR="008F0DF5" w:rsidRPr="00FA6995" w:rsidTr="007A6DCF">
        <w:tc>
          <w:tcPr>
            <w:tcW w:w="425" w:type="dxa"/>
          </w:tcPr>
          <w:p w:rsidR="008F0DF5" w:rsidRPr="00FA6995" w:rsidRDefault="008F0DF5" w:rsidP="008F0DF5">
            <w:pPr>
              <w:jc w:val="center"/>
              <w:rPr>
                <w:rFonts w:cs="Times New Roman"/>
                <w:b/>
                <w:sz w:val="20"/>
                <w:szCs w:val="20"/>
                <w:lang w:val="uk-UA"/>
              </w:rPr>
            </w:pPr>
          </w:p>
        </w:tc>
        <w:tc>
          <w:tcPr>
            <w:tcW w:w="1844" w:type="dxa"/>
          </w:tcPr>
          <w:p w:rsidR="008F0DF5" w:rsidRPr="00FA6995" w:rsidRDefault="008F0DF5" w:rsidP="008F0DF5">
            <w:pPr>
              <w:jc w:val="center"/>
              <w:rPr>
                <w:rFonts w:cs="Times New Roman"/>
                <w:b/>
                <w:sz w:val="20"/>
                <w:szCs w:val="20"/>
                <w:lang w:val="uk-UA"/>
              </w:rPr>
            </w:pPr>
          </w:p>
        </w:tc>
        <w:tc>
          <w:tcPr>
            <w:tcW w:w="3572" w:type="dxa"/>
            <w:vAlign w:val="center"/>
          </w:tcPr>
          <w:p w:rsidR="008F0DF5" w:rsidRPr="00FA6995" w:rsidRDefault="003A1848" w:rsidP="008F0DF5">
            <w:pPr>
              <w:rPr>
                <w:rFonts w:cs="Times New Roman"/>
                <w:sz w:val="20"/>
                <w:szCs w:val="20"/>
                <w:lang w:val="uk-UA"/>
              </w:rPr>
            </w:pPr>
            <w:r>
              <w:rPr>
                <w:rFonts w:cs="Times New Roman"/>
                <w:sz w:val="20"/>
                <w:szCs w:val="20"/>
                <w:lang w:val="uk-UA"/>
              </w:rPr>
              <w:t>2.</w:t>
            </w:r>
            <w:r w:rsidR="008F0DF5" w:rsidRPr="00FA6995">
              <w:rPr>
                <w:rFonts w:cs="Times New Roman"/>
                <w:sz w:val="20"/>
                <w:szCs w:val="20"/>
                <w:lang w:val="uk-UA"/>
              </w:rPr>
              <w:t>3.</w:t>
            </w:r>
            <w:r w:rsidR="00C23EBF">
              <w:rPr>
                <w:rFonts w:cs="Times New Roman"/>
                <w:sz w:val="20"/>
                <w:szCs w:val="20"/>
                <w:lang w:val="uk-UA"/>
              </w:rPr>
              <w:t xml:space="preserve"> </w:t>
            </w:r>
            <w:r w:rsidR="008F0DF5" w:rsidRPr="00FA6995">
              <w:rPr>
                <w:rFonts w:cs="Times New Roman"/>
                <w:sz w:val="20"/>
                <w:szCs w:val="20"/>
                <w:lang w:val="uk-UA"/>
              </w:rPr>
              <w:t>С</w:t>
            </w:r>
            <w:r w:rsidR="008F0DF5" w:rsidRPr="00FA6995">
              <w:rPr>
                <w:rFonts w:cs="Times New Roman"/>
                <w:sz w:val="20"/>
                <w:szCs w:val="20"/>
              </w:rPr>
              <w:t xml:space="preserve">прияння роботі </w:t>
            </w:r>
            <w:r w:rsidR="008F0DF5">
              <w:rPr>
                <w:rFonts w:cs="Times New Roman"/>
                <w:sz w:val="20"/>
                <w:szCs w:val="20"/>
                <w:lang w:val="uk-UA"/>
              </w:rPr>
              <w:t xml:space="preserve"> </w:t>
            </w:r>
            <w:r w:rsidR="008F0DF5" w:rsidRPr="00FA6995">
              <w:rPr>
                <w:rFonts w:cs="Times New Roman"/>
                <w:sz w:val="20"/>
                <w:szCs w:val="20"/>
              </w:rPr>
              <w:t xml:space="preserve">гуртків та клубів за місцем проживання, інших організацій, які здійснюють заходи з </w:t>
            </w:r>
            <w:r w:rsidR="008F0DF5" w:rsidRPr="00FA6995">
              <w:rPr>
                <w:rFonts w:cs="Times New Roman"/>
                <w:sz w:val="20"/>
                <w:szCs w:val="20"/>
                <w:lang w:val="uk-UA"/>
              </w:rPr>
              <w:t>національно</w:t>
            </w:r>
            <w:r w:rsidR="008F0DF5" w:rsidRPr="00FA6995">
              <w:rPr>
                <w:rFonts w:cs="Times New Roman"/>
                <w:sz w:val="20"/>
                <w:szCs w:val="20"/>
              </w:rPr>
              <w:t>-патріотичного виховання молоді.</w:t>
            </w:r>
          </w:p>
          <w:p w:rsidR="008F0DF5" w:rsidRPr="00FA6995" w:rsidRDefault="008F0DF5" w:rsidP="008F0DF5">
            <w:pPr>
              <w:rPr>
                <w:rFonts w:cs="Times New Roman"/>
                <w:sz w:val="20"/>
                <w:szCs w:val="20"/>
                <w:lang w:val="uk-UA"/>
              </w:rPr>
            </w:pPr>
          </w:p>
          <w:p w:rsidR="008F0DF5" w:rsidRPr="00FA6995" w:rsidRDefault="008F0DF5" w:rsidP="008F0DF5">
            <w:pPr>
              <w:rPr>
                <w:rFonts w:cs="Times New Roman"/>
                <w:sz w:val="20"/>
                <w:szCs w:val="20"/>
                <w:lang w:val="uk-UA"/>
              </w:rPr>
            </w:pPr>
          </w:p>
        </w:tc>
        <w:tc>
          <w:tcPr>
            <w:tcW w:w="992" w:type="dxa"/>
          </w:tcPr>
          <w:p w:rsidR="008F0DF5" w:rsidRPr="00FA6995" w:rsidRDefault="008F0DF5" w:rsidP="008F0DF5">
            <w:pPr>
              <w:rPr>
                <w:rFonts w:cs="Times New Roman"/>
                <w:sz w:val="20"/>
                <w:szCs w:val="20"/>
                <w:lang w:val="uk-UA"/>
              </w:rPr>
            </w:pPr>
            <w:r w:rsidRPr="00FA6995">
              <w:rPr>
                <w:rFonts w:cs="Times New Roman"/>
                <w:sz w:val="20"/>
                <w:szCs w:val="20"/>
                <w:lang w:val="uk-UA"/>
              </w:rPr>
              <w:t>2021-2023</w:t>
            </w:r>
          </w:p>
        </w:tc>
        <w:tc>
          <w:tcPr>
            <w:tcW w:w="1843" w:type="dxa"/>
          </w:tcPr>
          <w:p w:rsidR="008F0DF5" w:rsidRPr="00FA6995" w:rsidRDefault="008F0DF5" w:rsidP="008F0DF5">
            <w:pPr>
              <w:rPr>
                <w:rFonts w:cs="Times New Roman"/>
                <w:sz w:val="20"/>
                <w:szCs w:val="20"/>
                <w:lang w:val="uk-UA"/>
              </w:rPr>
            </w:pPr>
            <w:r w:rsidRPr="00FA6995">
              <w:rPr>
                <w:rFonts w:cs="Times New Roman"/>
                <w:sz w:val="20"/>
                <w:szCs w:val="20"/>
                <w:lang w:val="uk-UA"/>
              </w:rPr>
              <w:t>Відділ освіти, культури, молоді та спорту Щастинської міської ВЦА</w:t>
            </w:r>
            <w:r>
              <w:rPr>
                <w:rFonts w:cs="Times New Roman"/>
                <w:sz w:val="20"/>
                <w:szCs w:val="20"/>
                <w:lang w:val="uk-UA"/>
              </w:rPr>
              <w:t xml:space="preserve">, </w:t>
            </w:r>
            <w:r w:rsidRPr="00FA6995">
              <w:rPr>
                <w:rFonts w:cs="Times New Roman"/>
                <w:sz w:val="20"/>
                <w:szCs w:val="20"/>
                <w:lang w:val="uk-UA"/>
              </w:rPr>
              <w:t>Новоа</w:t>
            </w:r>
            <w:r w:rsidR="00B846F6">
              <w:rPr>
                <w:rFonts w:cs="Times New Roman"/>
                <w:sz w:val="20"/>
                <w:szCs w:val="20"/>
                <w:lang w:val="uk-UA"/>
              </w:rPr>
              <w:t>йдарський районний територіальний</w:t>
            </w:r>
            <w:r w:rsidRPr="00FA6995">
              <w:rPr>
                <w:rFonts w:cs="Times New Roman"/>
                <w:sz w:val="20"/>
                <w:szCs w:val="20"/>
                <w:lang w:val="uk-UA"/>
              </w:rPr>
              <w:t xml:space="preserve"> центр комплектування та соціальної підтримки</w:t>
            </w:r>
            <w:r>
              <w:rPr>
                <w:rFonts w:cs="Times New Roman"/>
                <w:sz w:val="20"/>
                <w:szCs w:val="20"/>
                <w:lang w:val="uk-UA"/>
              </w:rPr>
              <w:t xml:space="preserve">, </w:t>
            </w:r>
            <w:r w:rsidRPr="0093020A">
              <w:rPr>
                <w:rFonts w:cs="Times New Roman"/>
                <w:color w:val="212529"/>
                <w:sz w:val="18"/>
                <w:szCs w:val="18"/>
                <w:shd w:val="clear" w:color="auto" w:fill="FFFFFF"/>
                <w:lang w:val="uk-UA"/>
              </w:rPr>
              <w:t xml:space="preserve">ЩАСТИНСЬКИЙ МІСЬКИЙ ФІЗКУЛЬТУРНО-ОЗДОРОВЧИЙ ЦЕНТР "СПОРТ ДЛЯ ВСІХ" </w:t>
            </w:r>
            <w:r w:rsidRPr="0093020A">
              <w:rPr>
                <w:rFonts w:cs="Times New Roman"/>
                <w:color w:val="212529"/>
                <w:sz w:val="18"/>
                <w:szCs w:val="18"/>
                <w:shd w:val="clear" w:color="auto" w:fill="FFFFFF"/>
                <w:lang w:val="uk-UA"/>
              </w:rPr>
              <w:lastRenderedPageBreak/>
              <w:t>ЩАСТИНСЬКОГО РАЙОНУ ЛУГАНСЬКОЇ ОБЛАСТІ</w:t>
            </w:r>
          </w:p>
        </w:tc>
        <w:tc>
          <w:tcPr>
            <w:tcW w:w="1134" w:type="dxa"/>
            <w:vAlign w:val="center"/>
          </w:tcPr>
          <w:p w:rsidR="008F0DF5" w:rsidRPr="00FA6995" w:rsidRDefault="008F0DF5" w:rsidP="008F0DF5">
            <w:pPr>
              <w:jc w:val="center"/>
              <w:rPr>
                <w:rFonts w:cs="Times New Roman"/>
                <w:sz w:val="20"/>
                <w:szCs w:val="20"/>
                <w:lang w:val="uk-UA"/>
              </w:rPr>
            </w:pPr>
            <w:r w:rsidRPr="00FA6995">
              <w:rPr>
                <w:rFonts w:cs="Times New Roman"/>
                <w:sz w:val="20"/>
                <w:szCs w:val="20"/>
                <w:lang w:val="uk-UA"/>
              </w:rPr>
              <w:lastRenderedPageBreak/>
              <w:t>-</w:t>
            </w:r>
          </w:p>
        </w:tc>
        <w:tc>
          <w:tcPr>
            <w:tcW w:w="851"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708" w:type="dxa"/>
            <w:vAlign w:val="center"/>
          </w:tcPr>
          <w:p w:rsidR="008F0DF5" w:rsidRPr="00FA6995" w:rsidRDefault="008F0DF5" w:rsidP="008F0DF5">
            <w:pPr>
              <w:jc w:val="center"/>
              <w:rPr>
                <w:rFonts w:cs="Times New Roman"/>
                <w:sz w:val="20"/>
                <w:szCs w:val="20"/>
                <w:lang w:val="uk-UA"/>
              </w:rPr>
            </w:pPr>
            <w:r w:rsidRPr="00FA6995">
              <w:rPr>
                <w:rFonts w:cs="Times New Roman"/>
                <w:sz w:val="20"/>
                <w:szCs w:val="20"/>
                <w:lang w:val="uk-UA"/>
              </w:rPr>
              <w:t>-</w:t>
            </w:r>
          </w:p>
        </w:tc>
        <w:tc>
          <w:tcPr>
            <w:tcW w:w="851"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680" w:type="dxa"/>
            <w:vAlign w:val="center"/>
          </w:tcPr>
          <w:p w:rsidR="008F0DF5" w:rsidRPr="00FA6995" w:rsidRDefault="008F0DF5" w:rsidP="008F0DF5">
            <w:pPr>
              <w:jc w:val="center"/>
              <w:rPr>
                <w:rFonts w:cs="Times New Roman"/>
                <w:sz w:val="20"/>
                <w:szCs w:val="20"/>
                <w:lang w:val="uk-UA"/>
              </w:rPr>
            </w:pPr>
            <w:r w:rsidRPr="00FA6995">
              <w:rPr>
                <w:rFonts w:cs="Times New Roman"/>
                <w:sz w:val="20"/>
                <w:szCs w:val="20"/>
                <w:lang w:val="uk-UA"/>
              </w:rPr>
              <w:t>-</w:t>
            </w:r>
          </w:p>
        </w:tc>
        <w:tc>
          <w:tcPr>
            <w:tcW w:w="2410" w:type="dxa"/>
            <w:vMerge/>
          </w:tcPr>
          <w:p w:rsidR="008F0DF5" w:rsidRPr="00FA6995" w:rsidRDefault="008F0DF5" w:rsidP="008F0DF5">
            <w:pPr>
              <w:jc w:val="center"/>
              <w:rPr>
                <w:rFonts w:cs="Times New Roman"/>
                <w:sz w:val="20"/>
                <w:szCs w:val="20"/>
                <w:lang w:val="uk-UA"/>
              </w:rPr>
            </w:pPr>
          </w:p>
        </w:tc>
      </w:tr>
      <w:tr w:rsidR="008F0DF5" w:rsidRPr="00FA6995" w:rsidTr="007A6DCF">
        <w:tc>
          <w:tcPr>
            <w:tcW w:w="425" w:type="dxa"/>
          </w:tcPr>
          <w:p w:rsidR="008F0DF5" w:rsidRPr="00FA6995" w:rsidRDefault="008F0DF5" w:rsidP="008F0DF5">
            <w:pPr>
              <w:jc w:val="center"/>
              <w:rPr>
                <w:rFonts w:cs="Times New Roman"/>
                <w:b/>
                <w:sz w:val="20"/>
                <w:szCs w:val="20"/>
                <w:lang w:val="uk-UA"/>
              </w:rPr>
            </w:pPr>
          </w:p>
        </w:tc>
        <w:tc>
          <w:tcPr>
            <w:tcW w:w="1844" w:type="dxa"/>
          </w:tcPr>
          <w:p w:rsidR="008F0DF5" w:rsidRPr="00FA6995" w:rsidRDefault="008F0DF5" w:rsidP="008F0DF5">
            <w:pPr>
              <w:jc w:val="center"/>
              <w:rPr>
                <w:rFonts w:cs="Times New Roman"/>
                <w:b/>
                <w:sz w:val="20"/>
                <w:szCs w:val="20"/>
                <w:lang w:val="uk-UA"/>
              </w:rPr>
            </w:pPr>
          </w:p>
        </w:tc>
        <w:tc>
          <w:tcPr>
            <w:tcW w:w="3572" w:type="dxa"/>
            <w:vAlign w:val="center"/>
          </w:tcPr>
          <w:p w:rsidR="008F0DF5" w:rsidRPr="00FA6995" w:rsidRDefault="003A1848" w:rsidP="008F0DF5">
            <w:pPr>
              <w:rPr>
                <w:rFonts w:cs="Times New Roman"/>
                <w:sz w:val="20"/>
                <w:szCs w:val="20"/>
                <w:lang w:val="uk-UA"/>
              </w:rPr>
            </w:pPr>
            <w:r>
              <w:rPr>
                <w:rFonts w:cs="Times New Roman"/>
                <w:sz w:val="20"/>
                <w:szCs w:val="20"/>
                <w:lang w:val="uk-UA"/>
              </w:rPr>
              <w:t>2.</w:t>
            </w:r>
            <w:r w:rsidR="008F0DF5" w:rsidRPr="00FA6995">
              <w:rPr>
                <w:rFonts w:cs="Times New Roman"/>
                <w:sz w:val="20"/>
                <w:szCs w:val="20"/>
                <w:lang w:val="uk-UA"/>
              </w:rPr>
              <w:t>4. Активізація виховної роботи з дітьми та молоддю засобами всеукраїнської дитячої військово-патріотичної гри “Сокіл” (“Джура”).</w:t>
            </w:r>
          </w:p>
          <w:p w:rsidR="008F0DF5" w:rsidRPr="00FA6995" w:rsidRDefault="008F0DF5" w:rsidP="008F0DF5">
            <w:pPr>
              <w:rPr>
                <w:rFonts w:cs="Times New Roman"/>
                <w:sz w:val="20"/>
                <w:szCs w:val="20"/>
                <w:lang w:val="uk-UA"/>
              </w:rPr>
            </w:pPr>
          </w:p>
          <w:p w:rsidR="008F0DF5" w:rsidRPr="00FA6995" w:rsidRDefault="008F0DF5" w:rsidP="008F0DF5">
            <w:pPr>
              <w:rPr>
                <w:rFonts w:cs="Times New Roman"/>
                <w:sz w:val="20"/>
                <w:szCs w:val="20"/>
                <w:lang w:val="uk-UA"/>
              </w:rPr>
            </w:pPr>
          </w:p>
        </w:tc>
        <w:tc>
          <w:tcPr>
            <w:tcW w:w="992" w:type="dxa"/>
          </w:tcPr>
          <w:p w:rsidR="008F0DF5" w:rsidRPr="00FA6995" w:rsidRDefault="008F0DF5" w:rsidP="008F0DF5">
            <w:pPr>
              <w:rPr>
                <w:rFonts w:cs="Times New Roman"/>
                <w:sz w:val="20"/>
                <w:szCs w:val="20"/>
                <w:lang w:val="uk-UA"/>
              </w:rPr>
            </w:pPr>
            <w:r w:rsidRPr="00FA6995">
              <w:rPr>
                <w:rFonts w:cs="Times New Roman"/>
                <w:sz w:val="20"/>
                <w:szCs w:val="20"/>
                <w:lang w:val="uk-UA"/>
              </w:rPr>
              <w:t>2021-2023</w:t>
            </w:r>
          </w:p>
        </w:tc>
        <w:tc>
          <w:tcPr>
            <w:tcW w:w="1843" w:type="dxa"/>
          </w:tcPr>
          <w:p w:rsidR="008F0DF5" w:rsidRPr="00FA6995" w:rsidRDefault="008F0DF5" w:rsidP="008F0DF5">
            <w:pPr>
              <w:rPr>
                <w:rFonts w:cs="Times New Roman"/>
                <w:sz w:val="20"/>
                <w:szCs w:val="20"/>
                <w:lang w:val="uk-UA"/>
              </w:rPr>
            </w:pPr>
            <w:r w:rsidRPr="00FA6995">
              <w:rPr>
                <w:rFonts w:cs="Times New Roman"/>
                <w:sz w:val="20"/>
                <w:szCs w:val="20"/>
                <w:lang w:val="uk-UA"/>
              </w:rPr>
              <w:t>Відділ освіти, культури, молоді та спорту Щастинської міської ВЦА</w:t>
            </w:r>
          </w:p>
          <w:p w:rsidR="008F0DF5" w:rsidRPr="00FA6995" w:rsidRDefault="008F0DF5" w:rsidP="008F0DF5">
            <w:pPr>
              <w:rPr>
                <w:rFonts w:cs="Times New Roman"/>
                <w:sz w:val="20"/>
                <w:szCs w:val="20"/>
                <w:lang w:val="uk-UA"/>
              </w:rPr>
            </w:pPr>
          </w:p>
        </w:tc>
        <w:tc>
          <w:tcPr>
            <w:tcW w:w="1134" w:type="dxa"/>
            <w:vAlign w:val="center"/>
          </w:tcPr>
          <w:p w:rsidR="008F0DF5" w:rsidRPr="00FA6995" w:rsidRDefault="008F0DF5" w:rsidP="008F0DF5">
            <w:pPr>
              <w:rPr>
                <w:rFonts w:cs="Times New Roman"/>
                <w:sz w:val="20"/>
                <w:szCs w:val="20"/>
                <w:lang w:val="uk-UA"/>
              </w:rPr>
            </w:pPr>
            <w:r w:rsidRPr="00FA6995">
              <w:rPr>
                <w:rFonts w:cs="Times New Roman"/>
                <w:sz w:val="20"/>
                <w:szCs w:val="20"/>
                <w:lang w:val="uk-UA"/>
              </w:rPr>
              <w:t xml:space="preserve"> Бюджет Щастинської міської територіальної громади </w:t>
            </w:r>
          </w:p>
        </w:tc>
        <w:tc>
          <w:tcPr>
            <w:tcW w:w="851" w:type="dxa"/>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180</w:t>
            </w:r>
          </w:p>
        </w:tc>
        <w:tc>
          <w:tcPr>
            <w:tcW w:w="708" w:type="dxa"/>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60</w:t>
            </w:r>
          </w:p>
        </w:tc>
        <w:tc>
          <w:tcPr>
            <w:tcW w:w="851" w:type="dxa"/>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60</w:t>
            </w:r>
          </w:p>
        </w:tc>
        <w:tc>
          <w:tcPr>
            <w:tcW w:w="680" w:type="dxa"/>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60</w:t>
            </w:r>
          </w:p>
        </w:tc>
        <w:tc>
          <w:tcPr>
            <w:tcW w:w="2410" w:type="dxa"/>
            <w:vMerge/>
          </w:tcPr>
          <w:p w:rsidR="008F0DF5" w:rsidRPr="00FA6995" w:rsidRDefault="008F0DF5" w:rsidP="008F0DF5">
            <w:pPr>
              <w:jc w:val="center"/>
              <w:rPr>
                <w:rFonts w:cs="Times New Roman"/>
                <w:sz w:val="20"/>
                <w:szCs w:val="20"/>
                <w:lang w:val="uk-UA"/>
              </w:rPr>
            </w:pPr>
          </w:p>
        </w:tc>
      </w:tr>
      <w:tr w:rsidR="008F0DF5" w:rsidRPr="0068753E" w:rsidTr="007A6DCF">
        <w:tc>
          <w:tcPr>
            <w:tcW w:w="425" w:type="dxa"/>
          </w:tcPr>
          <w:p w:rsidR="008F0DF5" w:rsidRPr="00FA6995" w:rsidRDefault="008F0DF5" w:rsidP="008F0DF5">
            <w:pPr>
              <w:jc w:val="center"/>
              <w:rPr>
                <w:rFonts w:cs="Times New Roman"/>
                <w:b/>
                <w:sz w:val="20"/>
                <w:szCs w:val="20"/>
                <w:lang w:val="uk-UA"/>
              </w:rPr>
            </w:pPr>
          </w:p>
        </w:tc>
        <w:tc>
          <w:tcPr>
            <w:tcW w:w="1844" w:type="dxa"/>
          </w:tcPr>
          <w:p w:rsidR="008F0DF5" w:rsidRPr="00FA6995" w:rsidRDefault="008F0DF5" w:rsidP="008F0DF5">
            <w:pPr>
              <w:jc w:val="center"/>
              <w:rPr>
                <w:rFonts w:cs="Times New Roman"/>
                <w:b/>
                <w:sz w:val="20"/>
                <w:szCs w:val="20"/>
                <w:lang w:val="uk-UA"/>
              </w:rPr>
            </w:pPr>
          </w:p>
        </w:tc>
        <w:tc>
          <w:tcPr>
            <w:tcW w:w="3572" w:type="dxa"/>
            <w:vAlign w:val="center"/>
          </w:tcPr>
          <w:p w:rsidR="008F0DF5" w:rsidRPr="00FA6995" w:rsidRDefault="003A1848" w:rsidP="008F0DF5">
            <w:pPr>
              <w:rPr>
                <w:rFonts w:cs="Times New Roman"/>
                <w:sz w:val="20"/>
                <w:szCs w:val="20"/>
                <w:lang w:val="uk-UA"/>
              </w:rPr>
            </w:pPr>
            <w:r>
              <w:rPr>
                <w:rFonts w:cs="Times New Roman"/>
                <w:sz w:val="20"/>
                <w:szCs w:val="20"/>
                <w:lang w:val="uk-UA"/>
              </w:rPr>
              <w:t>2.</w:t>
            </w:r>
            <w:r w:rsidR="008F0DF5">
              <w:rPr>
                <w:rFonts w:cs="Times New Roman"/>
                <w:sz w:val="20"/>
                <w:szCs w:val="20"/>
                <w:lang w:val="uk-UA"/>
              </w:rPr>
              <w:t>5.</w:t>
            </w:r>
            <w:r w:rsidR="00C23EBF">
              <w:rPr>
                <w:rFonts w:cs="Times New Roman"/>
                <w:sz w:val="20"/>
                <w:szCs w:val="20"/>
                <w:lang w:val="uk-UA"/>
              </w:rPr>
              <w:t xml:space="preserve"> </w:t>
            </w:r>
            <w:r w:rsidR="008F0DF5">
              <w:rPr>
                <w:rFonts w:cs="Times New Roman"/>
                <w:sz w:val="20"/>
                <w:szCs w:val="20"/>
                <w:lang w:val="uk-UA"/>
              </w:rPr>
              <w:t>Участь в щорічній районній інтелектуальній  грі «Козацька сила в розумі»</w:t>
            </w:r>
          </w:p>
        </w:tc>
        <w:tc>
          <w:tcPr>
            <w:tcW w:w="992" w:type="dxa"/>
          </w:tcPr>
          <w:p w:rsidR="008F0DF5" w:rsidRPr="00FA6995" w:rsidRDefault="008F0DF5" w:rsidP="008F0DF5">
            <w:pPr>
              <w:rPr>
                <w:rFonts w:cs="Times New Roman"/>
                <w:sz w:val="20"/>
                <w:szCs w:val="20"/>
                <w:lang w:val="uk-UA"/>
              </w:rPr>
            </w:pPr>
            <w:r>
              <w:rPr>
                <w:rFonts w:cs="Times New Roman"/>
                <w:sz w:val="20"/>
                <w:szCs w:val="20"/>
                <w:lang w:val="uk-UA"/>
              </w:rPr>
              <w:t>2021-2023</w:t>
            </w:r>
          </w:p>
        </w:tc>
        <w:tc>
          <w:tcPr>
            <w:tcW w:w="1843" w:type="dxa"/>
          </w:tcPr>
          <w:p w:rsidR="008F0DF5" w:rsidRPr="00FA6995" w:rsidRDefault="008F0DF5" w:rsidP="008F0DF5">
            <w:pPr>
              <w:rPr>
                <w:rFonts w:cs="Times New Roman"/>
                <w:sz w:val="20"/>
                <w:szCs w:val="20"/>
                <w:lang w:val="uk-UA"/>
              </w:rPr>
            </w:pPr>
            <w:r w:rsidRPr="00FA6995">
              <w:rPr>
                <w:rFonts w:cs="Times New Roman"/>
                <w:sz w:val="20"/>
                <w:szCs w:val="20"/>
                <w:lang w:val="uk-UA"/>
              </w:rPr>
              <w:t>Відділ освіти, культури, молоді та спорту Щастинської міської ВЦА</w:t>
            </w:r>
          </w:p>
          <w:p w:rsidR="008F0DF5" w:rsidRPr="00FA6995" w:rsidRDefault="008F0DF5" w:rsidP="008F0DF5">
            <w:pPr>
              <w:rPr>
                <w:rFonts w:cs="Times New Roman"/>
                <w:sz w:val="20"/>
                <w:szCs w:val="20"/>
                <w:lang w:val="uk-UA"/>
              </w:rPr>
            </w:pPr>
          </w:p>
        </w:tc>
        <w:tc>
          <w:tcPr>
            <w:tcW w:w="1134" w:type="dxa"/>
            <w:vAlign w:val="center"/>
          </w:tcPr>
          <w:p w:rsidR="008F0DF5" w:rsidRPr="00FA6995" w:rsidRDefault="008F0DF5" w:rsidP="008F0DF5">
            <w:pPr>
              <w:rPr>
                <w:rFonts w:cs="Times New Roman"/>
                <w:sz w:val="20"/>
                <w:szCs w:val="20"/>
                <w:lang w:val="uk-UA"/>
              </w:rPr>
            </w:pPr>
            <w:r w:rsidRPr="00FA6995">
              <w:rPr>
                <w:rFonts w:cs="Times New Roman"/>
                <w:sz w:val="20"/>
                <w:szCs w:val="20"/>
                <w:lang w:val="uk-UA"/>
              </w:rPr>
              <w:t>Бюджет Щастинської міської територіальної громади</w:t>
            </w:r>
          </w:p>
        </w:tc>
        <w:tc>
          <w:tcPr>
            <w:tcW w:w="851" w:type="dxa"/>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6</w:t>
            </w:r>
          </w:p>
        </w:tc>
        <w:tc>
          <w:tcPr>
            <w:tcW w:w="708" w:type="dxa"/>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2</w:t>
            </w:r>
          </w:p>
        </w:tc>
        <w:tc>
          <w:tcPr>
            <w:tcW w:w="851" w:type="dxa"/>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2</w:t>
            </w:r>
          </w:p>
        </w:tc>
        <w:tc>
          <w:tcPr>
            <w:tcW w:w="680" w:type="dxa"/>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2</w:t>
            </w:r>
          </w:p>
        </w:tc>
        <w:tc>
          <w:tcPr>
            <w:tcW w:w="2410" w:type="dxa"/>
            <w:vMerge/>
          </w:tcPr>
          <w:p w:rsidR="008F0DF5" w:rsidRPr="00FA6995" w:rsidRDefault="008F0DF5" w:rsidP="008F0DF5">
            <w:pPr>
              <w:jc w:val="center"/>
              <w:rPr>
                <w:rFonts w:cs="Times New Roman"/>
                <w:sz w:val="20"/>
                <w:szCs w:val="20"/>
                <w:lang w:val="uk-UA"/>
              </w:rPr>
            </w:pPr>
          </w:p>
        </w:tc>
      </w:tr>
      <w:tr w:rsidR="008F0DF5" w:rsidRPr="0068753E" w:rsidTr="007A6DCF">
        <w:tc>
          <w:tcPr>
            <w:tcW w:w="425" w:type="dxa"/>
          </w:tcPr>
          <w:p w:rsidR="008F0DF5" w:rsidRPr="00FA6995" w:rsidRDefault="008F0DF5" w:rsidP="008F0DF5">
            <w:pPr>
              <w:jc w:val="center"/>
              <w:rPr>
                <w:rFonts w:cs="Times New Roman"/>
                <w:b/>
                <w:sz w:val="20"/>
                <w:szCs w:val="20"/>
                <w:lang w:val="uk-UA"/>
              </w:rPr>
            </w:pPr>
          </w:p>
        </w:tc>
        <w:tc>
          <w:tcPr>
            <w:tcW w:w="1844" w:type="dxa"/>
          </w:tcPr>
          <w:p w:rsidR="008F0DF5" w:rsidRPr="00FA6995" w:rsidRDefault="008F0DF5" w:rsidP="008F0DF5">
            <w:pPr>
              <w:jc w:val="center"/>
              <w:rPr>
                <w:rFonts w:cs="Times New Roman"/>
                <w:b/>
                <w:sz w:val="20"/>
                <w:szCs w:val="20"/>
                <w:lang w:val="uk-UA"/>
              </w:rPr>
            </w:pPr>
          </w:p>
        </w:tc>
        <w:tc>
          <w:tcPr>
            <w:tcW w:w="3572" w:type="dxa"/>
            <w:vAlign w:val="center"/>
          </w:tcPr>
          <w:p w:rsidR="008F0DF5" w:rsidRDefault="003A1848" w:rsidP="008F0DF5">
            <w:pPr>
              <w:rPr>
                <w:rFonts w:cs="Times New Roman"/>
                <w:sz w:val="20"/>
                <w:szCs w:val="20"/>
                <w:lang w:val="uk-UA"/>
              </w:rPr>
            </w:pPr>
            <w:r>
              <w:rPr>
                <w:rFonts w:cs="Times New Roman"/>
                <w:sz w:val="20"/>
                <w:szCs w:val="20"/>
                <w:lang w:val="uk-UA"/>
              </w:rPr>
              <w:t>2.6.</w:t>
            </w:r>
            <w:r w:rsidR="00C23EBF">
              <w:rPr>
                <w:rFonts w:cs="Times New Roman"/>
                <w:sz w:val="20"/>
                <w:szCs w:val="20"/>
                <w:lang w:val="uk-UA"/>
              </w:rPr>
              <w:t xml:space="preserve"> </w:t>
            </w:r>
            <w:r w:rsidR="008F0DF5">
              <w:rPr>
                <w:rFonts w:cs="Times New Roman"/>
                <w:sz w:val="20"/>
                <w:szCs w:val="20"/>
                <w:lang w:val="uk-UA"/>
              </w:rPr>
              <w:t>Участь в обласному етапі інтелектуальної гри «Козацька сила в розумі»</w:t>
            </w:r>
          </w:p>
        </w:tc>
        <w:tc>
          <w:tcPr>
            <w:tcW w:w="992" w:type="dxa"/>
          </w:tcPr>
          <w:p w:rsidR="008F0DF5" w:rsidRDefault="008F0DF5" w:rsidP="008F0DF5">
            <w:pPr>
              <w:rPr>
                <w:rFonts w:cs="Times New Roman"/>
                <w:sz w:val="20"/>
                <w:szCs w:val="20"/>
                <w:lang w:val="uk-UA"/>
              </w:rPr>
            </w:pPr>
            <w:r>
              <w:rPr>
                <w:rFonts w:cs="Times New Roman"/>
                <w:sz w:val="20"/>
                <w:szCs w:val="20"/>
                <w:lang w:val="uk-UA"/>
              </w:rPr>
              <w:t>2021-2023</w:t>
            </w:r>
          </w:p>
        </w:tc>
        <w:tc>
          <w:tcPr>
            <w:tcW w:w="1843" w:type="dxa"/>
          </w:tcPr>
          <w:p w:rsidR="008F0DF5" w:rsidRPr="00FA6995" w:rsidRDefault="008F0DF5" w:rsidP="008F0DF5">
            <w:pPr>
              <w:rPr>
                <w:rFonts w:cs="Times New Roman"/>
                <w:sz w:val="20"/>
                <w:szCs w:val="20"/>
                <w:lang w:val="uk-UA"/>
              </w:rPr>
            </w:pPr>
            <w:r w:rsidRPr="00FA6995">
              <w:rPr>
                <w:rFonts w:cs="Times New Roman"/>
                <w:sz w:val="20"/>
                <w:szCs w:val="20"/>
                <w:lang w:val="uk-UA"/>
              </w:rPr>
              <w:t>Відділ освіти, культури, молоді та спорту Щастинської міської ВЦА</w:t>
            </w:r>
          </w:p>
          <w:p w:rsidR="008F0DF5" w:rsidRPr="00FA6995" w:rsidRDefault="008F0DF5" w:rsidP="008F0DF5">
            <w:pPr>
              <w:rPr>
                <w:rFonts w:cs="Times New Roman"/>
                <w:sz w:val="20"/>
                <w:szCs w:val="20"/>
                <w:lang w:val="uk-UA"/>
              </w:rPr>
            </w:pPr>
          </w:p>
        </w:tc>
        <w:tc>
          <w:tcPr>
            <w:tcW w:w="1134" w:type="dxa"/>
            <w:vAlign w:val="center"/>
          </w:tcPr>
          <w:p w:rsidR="008F0DF5" w:rsidRPr="00FA6995" w:rsidRDefault="008F0DF5" w:rsidP="008F0DF5">
            <w:pPr>
              <w:rPr>
                <w:rFonts w:cs="Times New Roman"/>
                <w:sz w:val="20"/>
                <w:szCs w:val="20"/>
                <w:lang w:val="uk-UA"/>
              </w:rPr>
            </w:pPr>
            <w:r w:rsidRPr="00FA6995">
              <w:rPr>
                <w:rFonts w:cs="Times New Roman"/>
                <w:sz w:val="20"/>
                <w:szCs w:val="20"/>
                <w:lang w:val="uk-UA"/>
              </w:rPr>
              <w:t>Бюджет Щастинської міської територіальної громади</w:t>
            </w:r>
          </w:p>
        </w:tc>
        <w:tc>
          <w:tcPr>
            <w:tcW w:w="851" w:type="dxa"/>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9</w:t>
            </w:r>
          </w:p>
        </w:tc>
        <w:tc>
          <w:tcPr>
            <w:tcW w:w="708" w:type="dxa"/>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3</w:t>
            </w:r>
          </w:p>
        </w:tc>
        <w:tc>
          <w:tcPr>
            <w:tcW w:w="851" w:type="dxa"/>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3</w:t>
            </w:r>
          </w:p>
        </w:tc>
        <w:tc>
          <w:tcPr>
            <w:tcW w:w="680" w:type="dxa"/>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3</w:t>
            </w:r>
          </w:p>
        </w:tc>
        <w:tc>
          <w:tcPr>
            <w:tcW w:w="2410" w:type="dxa"/>
            <w:vMerge/>
          </w:tcPr>
          <w:p w:rsidR="008F0DF5" w:rsidRPr="00FA6995" w:rsidRDefault="008F0DF5" w:rsidP="008F0DF5">
            <w:pPr>
              <w:jc w:val="center"/>
              <w:rPr>
                <w:rFonts w:cs="Times New Roman"/>
                <w:sz w:val="20"/>
                <w:szCs w:val="20"/>
                <w:lang w:val="uk-UA"/>
              </w:rPr>
            </w:pPr>
          </w:p>
        </w:tc>
      </w:tr>
      <w:tr w:rsidR="008F0DF5" w:rsidRPr="00FA6995" w:rsidTr="007A6DCF">
        <w:trPr>
          <w:trHeight w:val="630"/>
        </w:trPr>
        <w:tc>
          <w:tcPr>
            <w:tcW w:w="425" w:type="dxa"/>
          </w:tcPr>
          <w:p w:rsidR="008F0DF5" w:rsidRPr="00FA6995" w:rsidRDefault="008F0DF5" w:rsidP="008F0DF5">
            <w:pPr>
              <w:jc w:val="center"/>
              <w:rPr>
                <w:rFonts w:cs="Times New Roman"/>
                <w:b/>
                <w:sz w:val="20"/>
                <w:szCs w:val="20"/>
                <w:lang w:val="uk-UA"/>
              </w:rPr>
            </w:pPr>
          </w:p>
        </w:tc>
        <w:tc>
          <w:tcPr>
            <w:tcW w:w="1844" w:type="dxa"/>
          </w:tcPr>
          <w:p w:rsidR="008F0DF5" w:rsidRPr="00FA6995" w:rsidRDefault="008F0DF5" w:rsidP="008F0DF5">
            <w:pPr>
              <w:jc w:val="center"/>
              <w:rPr>
                <w:rFonts w:cs="Times New Roman"/>
                <w:b/>
                <w:sz w:val="20"/>
                <w:szCs w:val="20"/>
                <w:lang w:val="uk-UA"/>
              </w:rPr>
            </w:pPr>
          </w:p>
        </w:tc>
        <w:tc>
          <w:tcPr>
            <w:tcW w:w="3572" w:type="dxa"/>
            <w:shd w:val="clear" w:color="auto" w:fill="auto"/>
            <w:vAlign w:val="center"/>
          </w:tcPr>
          <w:p w:rsidR="008F0DF5" w:rsidRPr="00FA6995" w:rsidRDefault="003A1848" w:rsidP="008F0DF5">
            <w:pPr>
              <w:spacing w:line="276" w:lineRule="auto"/>
              <w:rPr>
                <w:rFonts w:cs="Times New Roman"/>
                <w:sz w:val="20"/>
                <w:szCs w:val="20"/>
                <w:lang w:val="uk-UA"/>
              </w:rPr>
            </w:pPr>
            <w:r>
              <w:rPr>
                <w:rFonts w:cs="Times New Roman"/>
                <w:sz w:val="20"/>
                <w:szCs w:val="20"/>
                <w:lang w:val="uk-UA"/>
              </w:rPr>
              <w:t>2.</w:t>
            </w:r>
            <w:r w:rsidR="008F0DF5">
              <w:rPr>
                <w:rFonts w:cs="Times New Roman"/>
                <w:sz w:val="20"/>
                <w:szCs w:val="20"/>
                <w:lang w:val="uk-UA"/>
              </w:rPr>
              <w:t>7</w:t>
            </w:r>
            <w:r w:rsidR="00C23EBF">
              <w:rPr>
                <w:rFonts w:cs="Times New Roman"/>
                <w:sz w:val="20"/>
                <w:szCs w:val="20"/>
                <w:lang w:val="uk-UA"/>
              </w:rPr>
              <w:t xml:space="preserve">. </w:t>
            </w:r>
            <w:r w:rsidR="008F0DF5" w:rsidRPr="00FA6995">
              <w:rPr>
                <w:rFonts w:cs="Times New Roman"/>
                <w:sz w:val="20"/>
                <w:szCs w:val="20"/>
                <w:lang w:val="uk-UA"/>
              </w:rPr>
              <w:t>Активне залучення до патріотичного виховання дітей та молоді учасників бойових дій на Сході України, членів сімей Героїв Небесної Сотні, бійців АТО та їхніх сімей, діячів сучасної культури, мистецтва, науки, спорту, які виявляють активну громадянську і патріотичну позицію.</w:t>
            </w:r>
          </w:p>
          <w:p w:rsidR="008F0DF5" w:rsidRPr="00FA6995" w:rsidRDefault="008F0DF5" w:rsidP="008F0DF5">
            <w:pPr>
              <w:rPr>
                <w:rFonts w:cs="Times New Roman"/>
                <w:sz w:val="20"/>
                <w:szCs w:val="20"/>
                <w:lang w:val="uk-UA"/>
              </w:rPr>
            </w:pPr>
          </w:p>
        </w:tc>
        <w:tc>
          <w:tcPr>
            <w:tcW w:w="992" w:type="dxa"/>
            <w:shd w:val="clear" w:color="auto" w:fill="auto"/>
          </w:tcPr>
          <w:p w:rsidR="008F0DF5" w:rsidRPr="00FA6995" w:rsidRDefault="008F0DF5" w:rsidP="008F0DF5">
            <w:pPr>
              <w:rPr>
                <w:rFonts w:cs="Times New Roman"/>
                <w:sz w:val="20"/>
                <w:szCs w:val="20"/>
                <w:lang w:val="uk-UA"/>
              </w:rPr>
            </w:pPr>
            <w:r w:rsidRPr="00FA6995">
              <w:rPr>
                <w:rFonts w:cs="Times New Roman"/>
                <w:sz w:val="20"/>
                <w:szCs w:val="20"/>
                <w:lang w:val="uk-UA"/>
              </w:rPr>
              <w:t>2021-2023</w:t>
            </w:r>
          </w:p>
        </w:tc>
        <w:tc>
          <w:tcPr>
            <w:tcW w:w="1843" w:type="dxa"/>
          </w:tcPr>
          <w:p w:rsidR="008F0DF5" w:rsidRPr="00FA6995" w:rsidRDefault="008F0DF5" w:rsidP="008F0DF5">
            <w:pPr>
              <w:rPr>
                <w:rFonts w:cs="Times New Roman"/>
                <w:sz w:val="20"/>
                <w:szCs w:val="20"/>
                <w:lang w:val="uk-UA"/>
              </w:rPr>
            </w:pPr>
            <w:r w:rsidRPr="00FA6995">
              <w:rPr>
                <w:rFonts w:cs="Times New Roman"/>
                <w:sz w:val="20"/>
                <w:szCs w:val="20"/>
                <w:lang w:val="uk-UA"/>
              </w:rPr>
              <w:t>Відділ освіти, культури, молоді та спорту Щастинської міської ВЦА, служба у справах дітей, Новоа</w:t>
            </w:r>
            <w:r w:rsidR="00B846F6">
              <w:rPr>
                <w:rFonts w:cs="Times New Roman"/>
                <w:sz w:val="20"/>
                <w:szCs w:val="20"/>
                <w:lang w:val="uk-UA"/>
              </w:rPr>
              <w:t>йдарський районний територіальний</w:t>
            </w:r>
            <w:r w:rsidRPr="00FA6995">
              <w:rPr>
                <w:rFonts w:cs="Times New Roman"/>
                <w:sz w:val="20"/>
                <w:szCs w:val="20"/>
                <w:lang w:val="uk-UA"/>
              </w:rPr>
              <w:t xml:space="preserve"> центр комплектування та соціальної підтримки</w:t>
            </w:r>
            <w:r>
              <w:rPr>
                <w:rFonts w:cs="Times New Roman"/>
                <w:sz w:val="20"/>
                <w:szCs w:val="20"/>
                <w:lang w:val="uk-UA"/>
              </w:rPr>
              <w:t>,</w:t>
            </w:r>
            <w:r w:rsidRPr="0093020A">
              <w:rPr>
                <w:rFonts w:cs="Times New Roman"/>
                <w:color w:val="212529"/>
                <w:sz w:val="18"/>
                <w:szCs w:val="18"/>
                <w:shd w:val="clear" w:color="auto" w:fill="FFFFFF"/>
                <w:lang w:val="uk-UA"/>
              </w:rPr>
              <w:t xml:space="preserve"> ЩАСТИНСЬКИЙ МІСЬКИЙ ФІЗКУЛЬТУРНО-ОЗДОРОВЧИЙ ЦЕНТР "СПОРТ </w:t>
            </w:r>
            <w:r w:rsidRPr="0093020A">
              <w:rPr>
                <w:rFonts w:cs="Times New Roman"/>
                <w:color w:val="212529"/>
                <w:sz w:val="18"/>
                <w:szCs w:val="18"/>
                <w:shd w:val="clear" w:color="auto" w:fill="FFFFFF"/>
                <w:lang w:val="uk-UA"/>
              </w:rPr>
              <w:lastRenderedPageBreak/>
              <w:t>ДЛЯ ВСІХ" ЩАСТИНСЬКОГО РАЙОНУ ЛУГАНСЬКОЇ ОБЛАСТІ</w:t>
            </w:r>
          </w:p>
        </w:tc>
        <w:tc>
          <w:tcPr>
            <w:tcW w:w="1134" w:type="dxa"/>
            <w:tcBorders>
              <w:top w:val="single" w:sz="4" w:space="0" w:color="auto"/>
            </w:tcBorders>
            <w:vAlign w:val="center"/>
          </w:tcPr>
          <w:p w:rsidR="008F0DF5" w:rsidRPr="00FA6995" w:rsidRDefault="008F0DF5" w:rsidP="008F0DF5">
            <w:pPr>
              <w:jc w:val="center"/>
              <w:rPr>
                <w:rFonts w:cs="Times New Roman"/>
                <w:sz w:val="20"/>
                <w:szCs w:val="20"/>
                <w:lang w:val="uk-UA"/>
              </w:rPr>
            </w:pPr>
            <w:r w:rsidRPr="00FA6995">
              <w:rPr>
                <w:rFonts w:cs="Times New Roman"/>
                <w:sz w:val="20"/>
                <w:szCs w:val="20"/>
                <w:lang w:val="uk-UA"/>
              </w:rPr>
              <w:lastRenderedPageBreak/>
              <w:t>-</w:t>
            </w:r>
          </w:p>
        </w:tc>
        <w:tc>
          <w:tcPr>
            <w:tcW w:w="851" w:type="dxa"/>
            <w:tcBorders>
              <w:top w:val="single" w:sz="4" w:space="0" w:color="auto"/>
            </w:tcBorders>
            <w:vAlign w:val="center"/>
          </w:tcPr>
          <w:p w:rsidR="008F0DF5" w:rsidRPr="00FA6995" w:rsidRDefault="008F0DF5" w:rsidP="008F0DF5">
            <w:pPr>
              <w:jc w:val="center"/>
              <w:rPr>
                <w:rFonts w:cs="Times New Roman"/>
                <w:sz w:val="20"/>
                <w:szCs w:val="20"/>
                <w:lang w:val="uk-UA"/>
              </w:rPr>
            </w:pPr>
            <w:r w:rsidRPr="00FA6995">
              <w:rPr>
                <w:rFonts w:cs="Times New Roman"/>
                <w:sz w:val="20"/>
                <w:szCs w:val="20"/>
                <w:lang w:val="uk-UA"/>
              </w:rPr>
              <w:t>-</w:t>
            </w:r>
          </w:p>
        </w:tc>
        <w:tc>
          <w:tcPr>
            <w:tcW w:w="708" w:type="dxa"/>
            <w:tcBorders>
              <w:top w:val="single" w:sz="4" w:space="0" w:color="auto"/>
            </w:tcBorders>
            <w:vAlign w:val="center"/>
          </w:tcPr>
          <w:p w:rsidR="008F0DF5" w:rsidRPr="00FA6995" w:rsidRDefault="008F0DF5" w:rsidP="008F0DF5">
            <w:pPr>
              <w:jc w:val="center"/>
              <w:rPr>
                <w:rFonts w:cs="Times New Roman"/>
                <w:sz w:val="20"/>
                <w:szCs w:val="20"/>
                <w:lang w:val="uk-UA"/>
              </w:rPr>
            </w:pPr>
            <w:r w:rsidRPr="00FA6995">
              <w:rPr>
                <w:rFonts w:cs="Times New Roman"/>
                <w:sz w:val="20"/>
                <w:szCs w:val="20"/>
                <w:lang w:val="uk-UA"/>
              </w:rPr>
              <w:t>-</w:t>
            </w:r>
          </w:p>
        </w:tc>
        <w:tc>
          <w:tcPr>
            <w:tcW w:w="851" w:type="dxa"/>
            <w:tcBorders>
              <w:top w:val="single" w:sz="4" w:space="0" w:color="auto"/>
            </w:tcBorders>
            <w:vAlign w:val="center"/>
          </w:tcPr>
          <w:p w:rsidR="008F0DF5" w:rsidRPr="00FA6995" w:rsidRDefault="008F0DF5" w:rsidP="008F0DF5">
            <w:pPr>
              <w:jc w:val="center"/>
              <w:rPr>
                <w:rFonts w:cs="Times New Roman"/>
                <w:sz w:val="20"/>
                <w:szCs w:val="20"/>
                <w:lang w:val="uk-UA"/>
              </w:rPr>
            </w:pPr>
            <w:r w:rsidRPr="00FA6995">
              <w:rPr>
                <w:rFonts w:cs="Times New Roman"/>
                <w:sz w:val="20"/>
                <w:szCs w:val="20"/>
                <w:lang w:val="uk-UA"/>
              </w:rPr>
              <w:t>-</w:t>
            </w:r>
          </w:p>
        </w:tc>
        <w:tc>
          <w:tcPr>
            <w:tcW w:w="680" w:type="dxa"/>
            <w:tcBorders>
              <w:top w:val="single" w:sz="4" w:space="0" w:color="auto"/>
            </w:tcBorders>
            <w:vAlign w:val="center"/>
          </w:tcPr>
          <w:p w:rsidR="008F0DF5" w:rsidRPr="00FA6995" w:rsidRDefault="008F0DF5" w:rsidP="008F0DF5">
            <w:pPr>
              <w:jc w:val="center"/>
              <w:rPr>
                <w:rFonts w:cs="Times New Roman"/>
                <w:sz w:val="20"/>
                <w:szCs w:val="20"/>
                <w:lang w:val="uk-UA"/>
              </w:rPr>
            </w:pPr>
            <w:r w:rsidRPr="00FA6995">
              <w:rPr>
                <w:rFonts w:cs="Times New Roman"/>
                <w:sz w:val="20"/>
                <w:szCs w:val="20"/>
                <w:lang w:val="uk-UA"/>
              </w:rPr>
              <w:t>-</w:t>
            </w:r>
          </w:p>
        </w:tc>
        <w:tc>
          <w:tcPr>
            <w:tcW w:w="2410" w:type="dxa"/>
            <w:vMerge/>
          </w:tcPr>
          <w:p w:rsidR="008F0DF5" w:rsidRPr="00FA6995" w:rsidRDefault="008F0DF5" w:rsidP="008F0DF5">
            <w:pPr>
              <w:jc w:val="center"/>
              <w:rPr>
                <w:rFonts w:cs="Times New Roman"/>
                <w:sz w:val="20"/>
                <w:szCs w:val="20"/>
                <w:lang w:val="uk-UA"/>
              </w:rPr>
            </w:pPr>
          </w:p>
        </w:tc>
      </w:tr>
      <w:tr w:rsidR="008F0DF5" w:rsidRPr="00FA6995" w:rsidTr="007A6DCF">
        <w:trPr>
          <w:trHeight w:val="630"/>
        </w:trPr>
        <w:tc>
          <w:tcPr>
            <w:tcW w:w="425" w:type="dxa"/>
          </w:tcPr>
          <w:p w:rsidR="008F0DF5" w:rsidRPr="00FA6995" w:rsidRDefault="008F0DF5" w:rsidP="008F0DF5">
            <w:pPr>
              <w:jc w:val="center"/>
              <w:rPr>
                <w:rFonts w:cs="Times New Roman"/>
                <w:b/>
                <w:sz w:val="20"/>
                <w:szCs w:val="20"/>
                <w:lang w:val="uk-UA"/>
              </w:rPr>
            </w:pPr>
          </w:p>
        </w:tc>
        <w:tc>
          <w:tcPr>
            <w:tcW w:w="1844" w:type="dxa"/>
          </w:tcPr>
          <w:p w:rsidR="008F0DF5" w:rsidRPr="00FA6995" w:rsidRDefault="008F0DF5" w:rsidP="008F0DF5">
            <w:pPr>
              <w:jc w:val="center"/>
              <w:rPr>
                <w:rFonts w:cs="Times New Roman"/>
                <w:b/>
                <w:sz w:val="20"/>
                <w:szCs w:val="20"/>
                <w:lang w:val="uk-UA"/>
              </w:rPr>
            </w:pPr>
          </w:p>
        </w:tc>
        <w:tc>
          <w:tcPr>
            <w:tcW w:w="3572" w:type="dxa"/>
            <w:vAlign w:val="center"/>
          </w:tcPr>
          <w:p w:rsidR="008F0DF5" w:rsidRPr="00FA6995" w:rsidRDefault="003A1848" w:rsidP="008F0DF5">
            <w:pPr>
              <w:rPr>
                <w:rFonts w:cs="Times New Roman"/>
                <w:sz w:val="20"/>
                <w:szCs w:val="20"/>
                <w:lang w:val="uk-UA"/>
              </w:rPr>
            </w:pPr>
            <w:r>
              <w:rPr>
                <w:rFonts w:cs="Times New Roman"/>
                <w:sz w:val="20"/>
                <w:szCs w:val="20"/>
                <w:lang w:val="uk-UA"/>
              </w:rPr>
              <w:t>2.</w:t>
            </w:r>
            <w:r w:rsidR="008F0DF5">
              <w:rPr>
                <w:rFonts w:cs="Times New Roman"/>
                <w:sz w:val="20"/>
                <w:szCs w:val="20"/>
                <w:lang w:val="uk-UA"/>
              </w:rPr>
              <w:t>8</w:t>
            </w:r>
            <w:r w:rsidR="008F0DF5" w:rsidRPr="00FA6995">
              <w:rPr>
                <w:rFonts w:cs="Times New Roman"/>
                <w:sz w:val="20"/>
                <w:szCs w:val="20"/>
                <w:lang w:val="uk-UA"/>
              </w:rPr>
              <w:t>. Сприяння волонтерським проектам, іншої громадської діяльності та самоорганізації українських громадян, спрямованої на заохочення молоді до благодійних соціальних, інтелектуальних та творчих ініціатив і проектів на благо України</w:t>
            </w:r>
          </w:p>
        </w:tc>
        <w:tc>
          <w:tcPr>
            <w:tcW w:w="992" w:type="dxa"/>
          </w:tcPr>
          <w:p w:rsidR="008F0DF5" w:rsidRPr="00FA6995" w:rsidRDefault="008F0DF5" w:rsidP="008F0DF5">
            <w:pPr>
              <w:rPr>
                <w:rFonts w:cs="Times New Roman"/>
                <w:sz w:val="20"/>
                <w:szCs w:val="20"/>
                <w:lang w:val="uk-UA"/>
              </w:rPr>
            </w:pPr>
            <w:r w:rsidRPr="00FA6995">
              <w:rPr>
                <w:rFonts w:cs="Times New Roman"/>
                <w:sz w:val="20"/>
                <w:szCs w:val="20"/>
                <w:lang w:val="uk-UA"/>
              </w:rPr>
              <w:t>2021-2023</w:t>
            </w:r>
          </w:p>
        </w:tc>
        <w:tc>
          <w:tcPr>
            <w:tcW w:w="1843" w:type="dxa"/>
            <w:vAlign w:val="center"/>
          </w:tcPr>
          <w:p w:rsidR="008F0DF5" w:rsidRPr="00FA6995" w:rsidRDefault="008F0DF5" w:rsidP="008F0DF5">
            <w:pPr>
              <w:rPr>
                <w:rFonts w:cs="Times New Roman"/>
                <w:sz w:val="20"/>
                <w:szCs w:val="20"/>
                <w:lang w:val="uk-UA"/>
              </w:rPr>
            </w:pPr>
            <w:r w:rsidRPr="00FA6995">
              <w:rPr>
                <w:rFonts w:cs="Times New Roman"/>
                <w:sz w:val="20"/>
                <w:szCs w:val="20"/>
                <w:lang w:val="uk-UA"/>
              </w:rPr>
              <w:t>Відділ освіти, культури, молоді та спорту Щастинської міської ВЦА, служба у справах дітей, служба у справах дітей</w:t>
            </w:r>
          </w:p>
        </w:tc>
        <w:tc>
          <w:tcPr>
            <w:tcW w:w="1134" w:type="dxa"/>
            <w:tcBorders>
              <w:top w:val="single" w:sz="4" w:space="0" w:color="auto"/>
            </w:tcBorders>
            <w:vAlign w:val="center"/>
          </w:tcPr>
          <w:p w:rsidR="008F0DF5" w:rsidRPr="00FA6995" w:rsidRDefault="008F0DF5" w:rsidP="008F0DF5">
            <w:pPr>
              <w:jc w:val="center"/>
              <w:rPr>
                <w:rFonts w:cs="Times New Roman"/>
                <w:sz w:val="20"/>
                <w:szCs w:val="20"/>
                <w:lang w:val="uk-UA"/>
              </w:rPr>
            </w:pPr>
            <w:r w:rsidRPr="00FA6995">
              <w:rPr>
                <w:rFonts w:cs="Times New Roman"/>
                <w:sz w:val="20"/>
                <w:szCs w:val="20"/>
                <w:lang w:val="uk-UA"/>
              </w:rPr>
              <w:t>-</w:t>
            </w:r>
          </w:p>
        </w:tc>
        <w:tc>
          <w:tcPr>
            <w:tcW w:w="851" w:type="dxa"/>
            <w:tcBorders>
              <w:top w:val="single" w:sz="4" w:space="0" w:color="auto"/>
            </w:tcBorders>
            <w:vAlign w:val="center"/>
          </w:tcPr>
          <w:p w:rsidR="008F0DF5" w:rsidRPr="00FA6995" w:rsidRDefault="008F0DF5" w:rsidP="008F0DF5">
            <w:pPr>
              <w:jc w:val="center"/>
              <w:rPr>
                <w:rFonts w:cs="Times New Roman"/>
                <w:sz w:val="20"/>
                <w:szCs w:val="20"/>
                <w:lang w:val="uk-UA"/>
              </w:rPr>
            </w:pPr>
            <w:r w:rsidRPr="00FA6995">
              <w:rPr>
                <w:rFonts w:cs="Times New Roman"/>
                <w:sz w:val="20"/>
                <w:szCs w:val="20"/>
                <w:lang w:val="uk-UA"/>
              </w:rPr>
              <w:t>-</w:t>
            </w:r>
          </w:p>
        </w:tc>
        <w:tc>
          <w:tcPr>
            <w:tcW w:w="708" w:type="dxa"/>
            <w:tcBorders>
              <w:top w:val="single" w:sz="4" w:space="0" w:color="auto"/>
            </w:tcBorders>
            <w:vAlign w:val="center"/>
          </w:tcPr>
          <w:p w:rsidR="008F0DF5" w:rsidRPr="00FA6995" w:rsidRDefault="008F0DF5" w:rsidP="008F0DF5">
            <w:pPr>
              <w:jc w:val="center"/>
              <w:rPr>
                <w:rFonts w:cs="Times New Roman"/>
                <w:sz w:val="20"/>
                <w:szCs w:val="20"/>
                <w:lang w:val="uk-UA"/>
              </w:rPr>
            </w:pPr>
            <w:r w:rsidRPr="00FA6995">
              <w:rPr>
                <w:rFonts w:cs="Times New Roman"/>
                <w:sz w:val="20"/>
                <w:szCs w:val="20"/>
                <w:lang w:val="uk-UA"/>
              </w:rPr>
              <w:t>--</w:t>
            </w:r>
          </w:p>
        </w:tc>
        <w:tc>
          <w:tcPr>
            <w:tcW w:w="851" w:type="dxa"/>
            <w:tcBorders>
              <w:top w:val="single" w:sz="4" w:space="0" w:color="auto"/>
            </w:tcBorders>
            <w:vAlign w:val="center"/>
          </w:tcPr>
          <w:p w:rsidR="008F0DF5" w:rsidRPr="00FA6995" w:rsidRDefault="008F0DF5" w:rsidP="008F0DF5">
            <w:pPr>
              <w:jc w:val="center"/>
              <w:rPr>
                <w:rFonts w:cs="Times New Roman"/>
                <w:sz w:val="20"/>
                <w:szCs w:val="20"/>
                <w:lang w:val="uk-UA"/>
              </w:rPr>
            </w:pPr>
            <w:r w:rsidRPr="00FA6995">
              <w:rPr>
                <w:rFonts w:cs="Times New Roman"/>
                <w:sz w:val="20"/>
                <w:szCs w:val="20"/>
                <w:lang w:val="uk-UA"/>
              </w:rPr>
              <w:t>-</w:t>
            </w:r>
          </w:p>
        </w:tc>
        <w:tc>
          <w:tcPr>
            <w:tcW w:w="680" w:type="dxa"/>
            <w:tcBorders>
              <w:top w:val="single" w:sz="4" w:space="0" w:color="auto"/>
            </w:tcBorders>
            <w:vAlign w:val="center"/>
          </w:tcPr>
          <w:p w:rsidR="008F0DF5" w:rsidRPr="00FA6995" w:rsidRDefault="008F0DF5" w:rsidP="008F0DF5">
            <w:pPr>
              <w:jc w:val="center"/>
              <w:rPr>
                <w:rFonts w:cs="Times New Roman"/>
                <w:sz w:val="20"/>
                <w:szCs w:val="20"/>
                <w:lang w:val="uk-UA"/>
              </w:rPr>
            </w:pPr>
            <w:r w:rsidRPr="00FA6995">
              <w:rPr>
                <w:rFonts w:cs="Times New Roman"/>
                <w:sz w:val="20"/>
                <w:szCs w:val="20"/>
                <w:lang w:val="uk-UA"/>
              </w:rPr>
              <w:t>-</w:t>
            </w:r>
          </w:p>
        </w:tc>
        <w:tc>
          <w:tcPr>
            <w:tcW w:w="2410" w:type="dxa"/>
            <w:vMerge/>
          </w:tcPr>
          <w:p w:rsidR="008F0DF5" w:rsidRPr="00FA6995" w:rsidRDefault="008F0DF5" w:rsidP="008F0DF5">
            <w:pPr>
              <w:jc w:val="center"/>
              <w:rPr>
                <w:rFonts w:cs="Times New Roman"/>
                <w:sz w:val="20"/>
                <w:szCs w:val="20"/>
                <w:lang w:val="uk-UA"/>
              </w:rPr>
            </w:pPr>
          </w:p>
        </w:tc>
      </w:tr>
      <w:tr w:rsidR="008F0DF5" w:rsidRPr="0068753E" w:rsidTr="007A6DCF">
        <w:trPr>
          <w:trHeight w:val="630"/>
        </w:trPr>
        <w:tc>
          <w:tcPr>
            <w:tcW w:w="425" w:type="dxa"/>
          </w:tcPr>
          <w:p w:rsidR="008F0DF5" w:rsidRPr="00FA6995" w:rsidRDefault="008F0DF5" w:rsidP="008F0DF5">
            <w:pPr>
              <w:jc w:val="center"/>
              <w:rPr>
                <w:rFonts w:cs="Times New Roman"/>
                <w:b/>
                <w:sz w:val="20"/>
                <w:szCs w:val="20"/>
                <w:lang w:val="uk-UA"/>
              </w:rPr>
            </w:pPr>
          </w:p>
        </w:tc>
        <w:tc>
          <w:tcPr>
            <w:tcW w:w="1844" w:type="dxa"/>
          </w:tcPr>
          <w:p w:rsidR="008F0DF5" w:rsidRPr="00FA6995" w:rsidRDefault="008F0DF5" w:rsidP="008F0DF5">
            <w:pPr>
              <w:jc w:val="center"/>
              <w:rPr>
                <w:rFonts w:cs="Times New Roman"/>
                <w:b/>
                <w:sz w:val="20"/>
                <w:szCs w:val="20"/>
                <w:lang w:val="uk-UA"/>
              </w:rPr>
            </w:pPr>
          </w:p>
        </w:tc>
        <w:tc>
          <w:tcPr>
            <w:tcW w:w="3572" w:type="dxa"/>
            <w:vAlign w:val="center"/>
          </w:tcPr>
          <w:p w:rsidR="008F0DF5" w:rsidRPr="00FA6995" w:rsidRDefault="003A1848" w:rsidP="008F0DF5">
            <w:pPr>
              <w:rPr>
                <w:rFonts w:cs="Times New Roman"/>
                <w:sz w:val="20"/>
                <w:szCs w:val="20"/>
                <w:lang w:val="uk-UA"/>
              </w:rPr>
            </w:pPr>
            <w:r>
              <w:rPr>
                <w:rFonts w:cs="Times New Roman"/>
                <w:sz w:val="20"/>
                <w:szCs w:val="20"/>
                <w:lang w:val="uk-UA"/>
              </w:rPr>
              <w:t>2.</w:t>
            </w:r>
            <w:r w:rsidR="008F0DF5">
              <w:rPr>
                <w:rFonts w:cs="Times New Roman"/>
                <w:sz w:val="20"/>
                <w:szCs w:val="20"/>
                <w:lang w:val="uk-UA"/>
              </w:rPr>
              <w:t>9</w:t>
            </w:r>
            <w:r w:rsidR="008F0DF5" w:rsidRPr="00FA6995">
              <w:rPr>
                <w:rFonts w:cs="Times New Roman"/>
                <w:sz w:val="20"/>
                <w:szCs w:val="20"/>
                <w:lang w:val="uk-UA"/>
              </w:rPr>
              <w:t>.</w:t>
            </w:r>
            <w:r w:rsidR="00C23EBF">
              <w:rPr>
                <w:rFonts w:cs="Times New Roman"/>
                <w:sz w:val="20"/>
                <w:szCs w:val="20"/>
                <w:lang w:val="uk-UA"/>
              </w:rPr>
              <w:t xml:space="preserve"> </w:t>
            </w:r>
            <w:r w:rsidR="008F0DF5" w:rsidRPr="00FA6995">
              <w:rPr>
                <w:rFonts w:cs="Times New Roman"/>
                <w:sz w:val="20"/>
                <w:szCs w:val="20"/>
                <w:lang w:val="uk-UA"/>
              </w:rPr>
              <w:t>Нагородження учасників та переможців обласного та Всеукраїнського етапів Всеукраїнської дитячої військово-патріотичної гри «Сокіл»(«Джура»)</w:t>
            </w:r>
          </w:p>
        </w:tc>
        <w:tc>
          <w:tcPr>
            <w:tcW w:w="992" w:type="dxa"/>
          </w:tcPr>
          <w:p w:rsidR="008F0DF5" w:rsidRPr="00FA6995" w:rsidRDefault="008F0DF5" w:rsidP="008F0DF5">
            <w:pPr>
              <w:rPr>
                <w:rFonts w:cs="Times New Roman"/>
                <w:sz w:val="20"/>
                <w:szCs w:val="20"/>
                <w:lang w:val="uk-UA"/>
              </w:rPr>
            </w:pPr>
            <w:r w:rsidRPr="00FA6995">
              <w:rPr>
                <w:rFonts w:cs="Times New Roman"/>
                <w:sz w:val="20"/>
                <w:szCs w:val="20"/>
                <w:lang w:val="uk-UA"/>
              </w:rPr>
              <w:t>2021-2023</w:t>
            </w:r>
          </w:p>
        </w:tc>
        <w:tc>
          <w:tcPr>
            <w:tcW w:w="1843" w:type="dxa"/>
            <w:vAlign w:val="center"/>
          </w:tcPr>
          <w:p w:rsidR="008F0DF5" w:rsidRPr="00FA6995" w:rsidRDefault="008F0DF5" w:rsidP="008F0DF5">
            <w:pPr>
              <w:rPr>
                <w:rFonts w:cs="Times New Roman"/>
                <w:sz w:val="20"/>
                <w:szCs w:val="20"/>
                <w:lang w:val="uk-UA"/>
              </w:rPr>
            </w:pPr>
            <w:r w:rsidRPr="00FA6995">
              <w:rPr>
                <w:rFonts w:cs="Times New Roman"/>
                <w:sz w:val="20"/>
                <w:szCs w:val="20"/>
                <w:lang w:val="uk-UA"/>
              </w:rPr>
              <w:t>Відділ освіти, культури, молоді та спорту Щастинської міської ВЦА</w:t>
            </w:r>
          </w:p>
        </w:tc>
        <w:tc>
          <w:tcPr>
            <w:tcW w:w="1134" w:type="dxa"/>
            <w:tcBorders>
              <w:top w:val="single" w:sz="4" w:space="0" w:color="auto"/>
            </w:tcBorders>
            <w:vAlign w:val="center"/>
          </w:tcPr>
          <w:p w:rsidR="008F0DF5" w:rsidRPr="00FA6995" w:rsidRDefault="008F0DF5" w:rsidP="008F0DF5">
            <w:pPr>
              <w:jc w:val="center"/>
              <w:rPr>
                <w:rFonts w:cs="Times New Roman"/>
                <w:sz w:val="20"/>
                <w:szCs w:val="20"/>
                <w:lang w:val="uk-UA"/>
              </w:rPr>
            </w:pPr>
            <w:r w:rsidRPr="00FA6995">
              <w:rPr>
                <w:rFonts w:cs="Times New Roman"/>
                <w:sz w:val="20"/>
                <w:szCs w:val="20"/>
                <w:lang w:val="uk-UA"/>
              </w:rPr>
              <w:t>Бюджет Щастинської міської територіальної громади</w:t>
            </w:r>
          </w:p>
        </w:tc>
        <w:tc>
          <w:tcPr>
            <w:tcW w:w="851"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80</w:t>
            </w:r>
          </w:p>
        </w:tc>
        <w:tc>
          <w:tcPr>
            <w:tcW w:w="708"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30</w:t>
            </w:r>
          </w:p>
        </w:tc>
        <w:tc>
          <w:tcPr>
            <w:tcW w:w="851"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20</w:t>
            </w:r>
          </w:p>
        </w:tc>
        <w:tc>
          <w:tcPr>
            <w:tcW w:w="680"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30</w:t>
            </w:r>
          </w:p>
        </w:tc>
        <w:tc>
          <w:tcPr>
            <w:tcW w:w="2410" w:type="dxa"/>
            <w:vMerge/>
          </w:tcPr>
          <w:p w:rsidR="008F0DF5" w:rsidRPr="00FA6995" w:rsidRDefault="008F0DF5" w:rsidP="008F0DF5">
            <w:pPr>
              <w:jc w:val="center"/>
              <w:rPr>
                <w:rFonts w:cs="Times New Roman"/>
                <w:sz w:val="20"/>
                <w:szCs w:val="20"/>
                <w:lang w:val="uk-UA"/>
              </w:rPr>
            </w:pPr>
          </w:p>
        </w:tc>
      </w:tr>
      <w:tr w:rsidR="008F0DF5" w:rsidRPr="00FA6995" w:rsidTr="007A6DCF">
        <w:trPr>
          <w:trHeight w:val="630"/>
        </w:trPr>
        <w:tc>
          <w:tcPr>
            <w:tcW w:w="425" w:type="dxa"/>
          </w:tcPr>
          <w:p w:rsidR="008F0DF5" w:rsidRPr="00FA6995" w:rsidRDefault="008F0DF5" w:rsidP="008F0DF5">
            <w:pPr>
              <w:jc w:val="center"/>
              <w:rPr>
                <w:rFonts w:cs="Times New Roman"/>
                <w:b/>
                <w:sz w:val="20"/>
                <w:szCs w:val="20"/>
                <w:lang w:val="uk-UA"/>
              </w:rPr>
            </w:pPr>
          </w:p>
        </w:tc>
        <w:tc>
          <w:tcPr>
            <w:tcW w:w="1844" w:type="dxa"/>
          </w:tcPr>
          <w:p w:rsidR="008F0DF5" w:rsidRPr="00FA6995" w:rsidRDefault="008F0DF5" w:rsidP="008F0DF5">
            <w:pPr>
              <w:jc w:val="center"/>
              <w:rPr>
                <w:rFonts w:cs="Times New Roman"/>
                <w:b/>
                <w:sz w:val="20"/>
                <w:szCs w:val="20"/>
                <w:lang w:val="uk-UA"/>
              </w:rPr>
            </w:pPr>
          </w:p>
        </w:tc>
        <w:tc>
          <w:tcPr>
            <w:tcW w:w="3572" w:type="dxa"/>
            <w:vAlign w:val="center"/>
          </w:tcPr>
          <w:p w:rsidR="008F0DF5" w:rsidRPr="00FA6995" w:rsidRDefault="003A1848" w:rsidP="008F0DF5">
            <w:pPr>
              <w:rPr>
                <w:rFonts w:cs="Times New Roman"/>
                <w:sz w:val="20"/>
                <w:szCs w:val="20"/>
                <w:lang w:val="uk-UA"/>
              </w:rPr>
            </w:pPr>
            <w:r>
              <w:rPr>
                <w:rFonts w:cs="Times New Roman"/>
                <w:sz w:val="20"/>
                <w:szCs w:val="20"/>
                <w:lang w:val="uk-UA"/>
              </w:rPr>
              <w:t>2.</w:t>
            </w:r>
            <w:r w:rsidR="008F0DF5">
              <w:rPr>
                <w:rFonts w:cs="Times New Roman"/>
                <w:sz w:val="20"/>
                <w:szCs w:val="20"/>
                <w:lang w:val="uk-UA"/>
              </w:rPr>
              <w:t>10</w:t>
            </w:r>
            <w:r w:rsidR="008F0DF5" w:rsidRPr="00FA6995">
              <w:rPr>
                <w:rFonts w:cs="Times New Roman"/>
                <w:sz w:val="20"/>
                <w:szCs w:val="20"/>
                <w:lang w:val="uk-UA"/>
              </w:rPr>
              <w:t>. Організація екскурсійної подорожі або платних заохочувальних заходів для переможців  спортивних, військово-патріотичних та інтелектуальних ігор, конкурсів учнівської творчості</w:t>
            </w:r>
          </w:p>
        </w:tc>
        <w:tc>
          <w:tcPr>
            <w:tcW w:w="992" w:type="dxa"/>
          </w:tcPr>
          <w:p w:rsidR="008F0DF5" w:rsidRPr="00FA6995" w:rsidRDefault="008F0DF5" w:rsidP="008F0DF5">
            <w:pPr>
              <w:rPr>
                <w:rFonts w:cs="Times New Roman"/>
                <w:sz w:val="20"/>
                <w:szCs w:val="20"/>
                <w:lang w:val="uk-UA"/>
              </w:rPr>
            </w:pPr>
            <w:r w:rsidRPr="00FA6995">
              <w:rPr>
                <w:rFonts w:cs="Times New Roman"/>
                <w:sz w:val="20"/>
                <w:szCs w:val="20"/>
                <w:lang w:val="uk-UA"/>
              </w:rPr>
              <w:t>2021-2023</w:t>
            </w:r>
          </w:p>
        </w:tc>
        <w:tc>
          <w:tcPr>
            <w:tcW w:w="1843" w:type="dxa"/>
            <w:vAlign w:val="center"/>
          </w:tcPr>
          <w:p w:rsidR="008F0DF5" w:rsidRPr="00FA6995" w:rsidRDefault="008F0DF5" w:rsidP="008F0DF5">
            <w:pPr>
              <w:rPr>
                <w:rFonts w:cs="Times New Roman"/>
                <w:sz w:val="20"/>
                <w:szCs w:val="20"/>
                <w:lang w:val="uk-UA"/>
              </w:rPr>
            </w:pPr>
            <w:r w:rsidRPr="00FA6995">
              <w:rPr>
                <w:rFonts w:cs="Times New Roman"/>
                <w:sz w:val="20"/>
                <w:szCs w:val="20"/>
                <w:lang w:val="uk-UA"/>
              </w:rPr>
              <w:t>Відділ освіти, культури, молоді та спорту Щастинської міської ВЦА, служба у справах дітей,</w:t>
            </w:r>
          </w:p>
        </w:tc>
        <w:tc>
          <w:tcPr>
            <w:tcW w:w="1134" w:type="dxa"/>
            <w:tcBorders>
              <w:top w:val="single" w:sz="4" w:space="0" w:color="auto"/>
            </w:tcBorders>
            <w:vAlign w:val="center"/>
          </w:tcPr>
          <w:p w:rsidR="008F0DF5" w:rsidRPr="00FA6995" w:rsidRDefault="008F0DF5" w:rsidP="008F0DF5">
            <w:pPr>
              <w:rPr>
                <w:rFonts w:cs="Times New Roman"/>
                <w:sz w:val="20"/>
                <w:szCs w:val="20"/>
                <w:lang w:val="uk-UA"/>
              </w:rPr>
            </w:pPr>
            <w:r w:rsidRPr="00FA6995">
              <w:rPr>
                <w:rFonts w:cs="Times New Roman"/>
                <w:sz w:val="20"/>
                <w:szCs w:val="20"/>
                <w:lang w:val="uk-UA"/>
              </w:rPr>
              <w:t>Бюджет Щастинської міської територіальної громади</w:t>
            </w:r>
          </w:p>
        </w:tc>
        <w:tc>
          <w:tcPr>
            <w:tcW w:w="851"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195</w:t>
            </w:r>
          </w:p>
        </w:tc>
        <w:tc>
          <w:tcPr>
            <w:tcW w:w="708"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65</w:t>
            </w:r>
          </w:p>
        </w:tc>
        <w:tc>
          <w:tcPr>
            <w:tcW w:w="851"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65</w:t>
            </w:r>
          </w:p>
        </w:tc>
        <w:tc>
          <w:tcPr>
            <w:tcW w:w="680"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65</w:t>
            </w:r>
          </w:p>
        </w:tc>
        <w:tc>
          <w:tcPr>
            <w:tcW w:w="2410" w:type="dxa"/>
            <w:vMerge/>
          </w:tcPr>
          <w:p w:rsidR="008F0DF5" w:rsidRPr="00FA6995" w:rsidRDefault="008F0DF5" w:rsidP="008F0DF5">
            <w:pPr>
              <w:jc w:val="center"/>
              <w:rPr>
                <w:rFonts w:cs="Times New Roman"/>
                <w:sz w:val="20"/>
                <w:szCs w:val="20"/>
                <w:lang w:val="uk-UA"/>
              </w:rPr>
            </w:pPr>
          </w:p>
        </w:tc>
      </w:tr>
      <w:tr w:rsidR="008F0DF5" w:rsidRPr="00FA6995" w:rsidTr="007A6DCF">
        <w:trPr>
          <w:trHeight w:val="630"/>
        </w:trPr>
        <w:tc>
          <w:tcPr>
            <w:tcW w:w="425" w:type="dxa"/>
          </w:tcPr>
          <w:p w:rsidR="008F0DF5" w:rsidRPr="00FA6995" w:rsidRDefault="008F0DF5" w:rsidP="008F0DF5">
            <w:pPr>
              <w:jc w:val="center"/>
              <w:rPr>
                <w:rFonts w:cs="Times New Roman"/>
                <w:b/>
                <w:sz w:val="20"/>
                <w:szCs w:val="20"/>
                <w:lang w:val="uk-UA"/>
              </w:rPr>
            </w:pPr>
          </w:p>
        </w:tc>
        <w:tc>
          <w:tcPr>
            <w:tcW w:w="1844" w:type="dxa"/>
          </w:tcPr>
          <w:p w:rsidR="008F0DF5" w:rsidRPr="00FA6995" w:rsidRDefault="008F0DF5" w:rsidP="008F0DF5">
            <w:pPr>
              <w:jc w:val="center"/>
              <w:rPr>
                <w:rFonts w:cs="Times New Roman"/>
                <w:b/>
                <w:sz w:val="20"/>
                <w:szCs w:val="20"/>
                <w:lang w:val="uk-UA"/>
              </w:rPr>
            </w:pPr>
          </w:p>
        </w:tc>
        <w:tc>
          <w:tcPr>
            <w:tcW w:w="3572" w:type="dxa"/>
            <w:vAlign w:val="center"/>
          </w:tcPr>
          <w:p w:rsidR="008F0DF5" w:rsidRPr="00FA6995" w:rsidRDefault="003A1848" w:rsidP="008F0DF5">
            <w:pPr>
              <w:rPr>
                <w:rFonts w:cs="Times New Roman"/>
                <w:sz w:val="20"/>
                <w:szCs w:val="20"/>
                <w:lang w:val="uk-UA"/>
              </w:rPr>
            </w:pPr>
            <w:r>
              <w:rPr>
                <w:rFonts w:cs="Times New Roman"/>
                <w:color w:val="000000"/>
                <w:spacing w:val="-6"/>
                <w:sz w:val="20"/>
                <w:szCs w:val="20"/>
                <w:lang w:val="uk-UA"/>
              </w:rPr>
              <w:t>2.</w:t>
            </w:r>
            <w:r w:rsidR="008F0DF5">
              <w:rPr>
                <w:rFonts w:cs="Times New Roman"/>
                <w:color w:val="000000"/>
                <w:spacing w:val="-6"/>
                <w:sz w:val="20"/>
                <w:szCs w:val="20"/>
                <w:lang w:val="uk-UA"/>
              </w:rPr>
              <w:t>11</w:t>
            </w:r>
            <w:r w:rsidR="00C23EBF">
              <w:rPr>
                <w:rFonts w:cs="Times New Roman"/>
                <w:color w:val="000000"/>
                <w:spacing w:val="-6"/>
                <w:sz w:val="20"/>
                <w:szCs w:val="20"/>
                <w:lang w:val="uk-UA"/>
              </w:rPr>
              <w:t xml:space="preserve"> </w:t>
            </w:r>
            <w:r w:rsidR="008F0DF5" w:rsidRPr="00FA6995">
              <w:rPr>
                <w:rFonts w:cs="Times New Roman"/>
                <w:color w:val="000000"/>
                <w:spacing w:val="-6"/>
                <w:sz w:val="20"/>
                <w:szCs w:val="20"/>
                <w:lang w:val="uk-UA"/>
              </w:rPr>
              <w:t>.Проведення занять з вогневої підготовки з юнаками, які проходять допризовну підготовку. Виконання першої вправи початкових навчальних стрільб (1 ВПС) “Стрільба з місця по нерухомій цілі” з АК-74</w:t>
            </w:r>
          </w:p>
        </w:tc>
        <w:tc>
          <w:tcPr>
            <w:tcW w:w="992" w:type="dxa"/>
          </w:tcPr>
          <w:p w:rsidR="008F0DF5" w:rsidRPr="00FA6995" w:rsidRDefault="008F0DF5" w:rsidP="008F0DF5">
            <w:pPr>
              <w:rPr>
                <w:rFonts w:cs="Times New Roman"/>
                <w:sz w:val="20"/>
                <w:szCs w:val="20"/>
                <w:lang w:val="uk-UA"/>
              </w:rPr>
            </w:pPr>
            <w:r w:rsidRPr="00FA6995">
              <w:rPr>
                <w:rFonts w:cs="Times New Roman"/>
                <w:sz w:val="20"/>
                <w:szCs w:val="20"/>
                <w:lang w:val="uk-UA"/>
              </w:rPr>
              <w:t>2021-2023</w:t>
            </w:r>
          </w:p>
        </w:tc>
        <w:tc>
          <w:tcPr>
            <w:tcW w:w="1843" w:type="dxa"/>
            <w:vAlign w:val="center"/>
          </w:tcPr>
          <w:p w:rsidR="008F0DF5" w:rsidRPr="00FA6995" w:rsidRDefault="008F0DF5" w:rsidP="008F0DF5">
            <w:pPr>
              <w:rPr>
                <w:rFonts w:cs="Times New Roman"/>
                <w:sz w:val="20"/>
                <w:szCs w:val="20"/>
                <w:lang w:val="uk-UA"/>
              </w:rPr>
            </w:pPr>
            <w:r w:rsidRPr="00FA6995">
              <w:rPr>
                <w:rFonts w:cs="Times New Roman"/>
                <w:sz w:val="20"/>
                <w:szCs w:val="20"/>
                <w:lang w:val="uk-UA"/>
              </w:rPr>
              <w:t>Новоай</w:t>
            </w:r>
            <w:r w:rsidR="00B846F6">
              <w:rPr>
                <w:rFonts w:cs="Times New Roman"/>
                <w:sz w:val="20"/>
                <w:szCs w:val="20"/>
                <w:lang w:val="uk-UA"/>
              </w:rPr>
              <w:t>дарс</w:t>
            </w:r>
            <w:r w:rsidR="001768A1">
              <w:rPr>
                <w:rFonts w:cs="Times New Roman"/>
                <w:sz w:val="20"/>
                <w:szCs w:val="20"/>
                <w:lang w:val="uk-UA"/>
              </w:rPr>
              <w:t xml:space="preserve">ький районний територіальний </w:t>
            </w:r>
            <w:r w:rsidRPr="00FA6995">
              <w:rPr>
                <w:rFonts w:cs="Times New Roman"/>
                <w:sz w:val="20"/>
                <w:szCs w:val="20"/>
                <w:lang w:val="uk-UA"/>
              </w:rPr>
              <w:t>центр комплектування та соціальної підтримки</w:t>
            </w:r>
          </w:p>
        </w:tc>
        <w:tc>
          <w:tcPr>
            <w:tcW w:w="1134"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851"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708"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851"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680"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2410" w:type="dxa"/>
          </w:tcPr>
          <w:p w:rsidR="008F0DF5" w:rsidRPr="00FA6995" w:rsidRDefault="008F0DF5" w:rsidP="008F0DF5">
            <w:pPr>
              <w:jc w:val="center"/>
              <w:rPr>
                <w:rFonts w:cs="Times New Roman"/>
                <w:sz w:val="20"/>
                <w:szCs w:val="20"/>
                <w:lang w:val="uk-UA"/>
              </w:rPr>
            </w:pPr>
          </w:p>
        </w:tc>
      </w:tr>
      <w:tr w:rsidR="008F0DF5" w:rsidRPr="00FA6995" w:rsidTr="007A6DCF">
        <w:trPr>
          <w:trHeight w:val="630"/>
        </w:trPr>
        <w:tc>
          <w:tcPr>
            <w:tcW w:w="425" w:type="dxa"/>
          </w:tcPr>
          <w:p w:rsidR="008F0DF5" w:rsidRPr="00FA6995" w:rsidRDefault="008F0DF5" w:rsidP="008F0DF5">
            <w:pPr>
              <w:jc w:val="center"/>
              <w:rPr>
                <w:rFonts w:cs="Times New Roman"/>
                <w:b/>
                <w:sz w:val="20"/>
                <w:szCs w:val="20"/>
                <w:lang w:val="uk-UA"/>
              </w:rPr>
            </w:pPr>
          </w:p>
        </w:tc>
        <w:tc>
          <w:tcPr>
            <w:tcW w:w="1844" w:type="dxa"/>
          </w:tcPr>
          <w:p w:rsidR="008F0DF5" w:rsidRPr="00FA6995" w:rsidRDefault="008F0DF5" w:rsidP="008F0DF5">
            <w:pPr>
              <w:jc w:val="center"/>
              <w:rPr>
                <w:rFonts w:cs="Times New Roman"/>
                <w:b/>
                <w:sz w:val="20"/>
                <w:szCs w:val="20"/>
                <w:lang w:val="uk-UA"/>
              </w:rPr>
            </w:pPr>
          </w:p>
        </w:tc>
        <w:tc>
          <w:tcPr>
            <w:tcW w:w="3572" w:type="dxa"/>
            <w:vAlign w:val="center"/>
          </w:tcPr>
          <w:p w:rsidR="008F0DF5" w:rsidRPr="00FA6995" w:rsidRDefault="00C23EBF" w:rsidP="008F0DF5">
            <w:pPr>
              <w:rPr>
                <w:rFonts w:cs="Times New Roman"/>
                <w:sz w:val="20"/>
                <w:szCs w:val="20"/>
                <w:lang w:val="uk-UA"/>
              </w:rPr>
            </w:pPr>
            <w:r>
              <w:rPr>
                <w:rFonts w:cs="Times New Roman"/>
                <w:color w:val="000000"/>
                <w:spacing w:val="-6"/>
                <w:sz w:val="20"/>
                <w:szCs w:val="20"/>
                <w:lang w:val="uk-UA"/>
              </w:rPr>
              <w:t xml:space="preserve">2.12. </w:t>
            </w:r>
            <w:r w:rsidR="008F0DF5" w:rsidRPr="00FA6995">
              <w:rPr>
                <w:rFonts w:cs="Times New Roman"/>
                <w:color w:val="000000"/>
                <w:spacing w:val="-6"/>
                <w:sz w:val="20"/>
                <w:szCs w:val="20"/>
                <w:lang w:val="uk-UA"/>
              </w:rPr>
              <w:t>Проведення занять  зі с</w:t>
            </w:r>
            <w:r w:rsidR="008F0DF5" w:rsidRPr="00FA6995">
              <w:rPr>
                <w:rFonts w:cs="Times New Roman"/>
                <w:sz w:val="20"/>
                <w:szCs w:val="20"/>
                <w:lang w:val="uk-UA"/>
              </w:rPr>
              <w:t>тройової підготовки, заходи безпеки під час поводження з ручними гранатами, вивчення прийомів і правил метання ручних гранат.</w:t>
            </w:r>
          </w:p>
          <w:p w:rsidR="008F0DF5" w:rsidRPr="00FA6995" w:rsidRDefault="008F0DF5" w:rsidP="008F0DF5">
            <w:pPr>
              <w:rPr>
                <w:rFonts w:cs="Times New Roman"/>
                <w:sz w:val="20"/>
                <w:szCs w:val="20"/>
                <w:lang w:val="uk-UA"/>
              </w:rPr>
            </w:pPr>
          </w:p>
        </w:tc>
        <w:tc>
          <w:tcPr>
            <w:tcW w:w="992" w:type="dxa"/>
          </w:tcPr>
          <w:p w:rsidR="008F0DF5" w:rsidRPr="00FA6995" w:rsidRDefault="008F0DF5" w:rsidP="008F0DF5">
            <w:pPr>
              <w:rPr>
                <w:rFonts w:cs="Times New Roman"/>
                <w:sz w:val="20"/>
                <w:szCs w:val="20"/>
                <w:lang w:val="uk-UA"/>
              </w:rPr>
            </w:pPr>
            <w:r w:rsidRPr="00FA6995">
              <w:rPr>
                <w:rFonts w:cs="Times New Roman"/>
                <w:sz w:val="20"/>
                <w:szCs w:val="20"/>
                <w:lang w:val="uk-UA"/>
              </w:rPr>
              <w:t>2021-2023</w:t>
            </w:r>
          </w:p>
        </w:tc>
        <w:tc>
          <w:tcPr>
            <w:tcW w:w="1843" w:type="dxa"/>
            <w:vAlign w:val="center"/>
          </w:tcPr>
          <w:p w:rsidR="008F0DF5" w:rsidRPr="00FA6995" w:rsidRDefault="008F0DF5" w:rsidP="008F0DF5">
            <w:pPr>
              <w:rPr>
                <w:rFonts w:cs="Times New Roman"/>
                <w:sz w:val="20"/>
                <w:szCs w:val="20"/>
                <w:lang w:val="uk-UA"/>
              </w:rPr>
            </w:pPr>
            <w:r w:rsidRPr="00FA6995">
              <w:rPr>
                <w:rFonts w:cs="Times New Roman"/>
                <w:sz w:val="20"/>
                <w:szCs w:val="20"/>
                <w:lang w:val="uk-UA"/>
              </w:rPr>
              <w:t>Новоай</w:t>
            </w:r>
            <w:r w:rsidR="00B846F6">
              <w:rPr>
                <w:rFonts w:cs="Times New Roman"/>
                <w:sz w:val="20"/>
                <w:szCs w:val="20"/>
                <w:lang w:val="uk-UA"/>
              </w:rPr>
              <w:t xml:space="preserve">дарський районний територіальний </w:t>
            </w:r>
            <w:r w:rsidRPr="00FA6995">
              <w:rPr>
                <w:rFonts w:cs="Times New Roman"/>
                <w:sz w:val="20"/>
                <w:szCs w:val="20"/>
                <w:lang w:val="uk-UA"/>
              </w:rPr>
              <w:t>центр комплектування та соціальної підтримки</w:t>
            </w:r>
          </w:p>
        </w:tc>
        <w:tc>
          <w:tcPr>
            <w:tcW w:w="1134"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851"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708"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851"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680"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2410" w:type="dxa"/>
          </w:tcPr>
          <w:p w:rsidR="008F0DF5" w:rsidRPr="00FA6995" w:rsidRDefault="008F0DF5" w:rsidP="008F0DF5">
            <w:pPr>
              <w:jc w:val="center"/>
              <w:rPr>
                <w:rFonts w:cs="Times New Roman"/>
                <w:sz w:val="20"/>
                <w:szCs w:val="20"/>
                <w:lang w:val="uk-UA"/>
              </w:rPr>
            </w:pPr>
          </w:p>
        </w:tc>
      </w:tr>
      <w:tr w:rsidR="008F0DF5" w:rsidRPr="00FA6995" w:rsidTr="007A6DCF">
        <w:trPr>
          <w:trHeight w:val="630"/>
        </w:trPr>
        <w:tc>
          <w:tcPr>
            <w:tcW w:w="425" w:type="dxa"/>
          </w:tcPr>
          <w:p w:rsidR="008F0DF5" w:rsidRPr="00FA6995" w:rsidRDefault="008F0DF5" w:rsidP="008F0DF5">
            <w:pPr>
              <w:jc w:val="center"/>
              <w:rPr>
                <w:rFonts w:cs="Times New Roman"/>
                <w:b/>
                <w:sz w:val="20"/>
                <w:szCs w:val="20"/>
                <w:lang w:val="uk-UA"/>
              </w:rPr>
            </w:pPr>
          </w:p>
        </w:tc>
        <w:tc>
          <w:tcPr>
            <w:tcW w:w="1844" w:type="dxa"/>
          </w:tcPr>
          <w:p w:rsidR="008F0DF5" w:rsidRPr="00FA6995" w:rsidRDefault="008F0DF5" w:rsidP="008F0DF5">
            <w:pPr>
              <w:jc w:val="center"/>
              <w:rPr>
                <w:rFonts w:cs="Times New Roman"/>
                <w:b/>
                <w:sz w:val="20"/>
                <w:szCs w:val="20"/>
                <w:lang w:val="uk-UA"/>
              </w:rPr>
            </w:pPr>
          </w:p>
        </w:tc>
        <w:tc>
          <w:tcPr>
            <w:tcW w:w="3572" w:type="dxa"/>
            <w:vAlign w:val="center"/>
          </w:tcPr>
          <w:p w:rsidR="008F0DF5" w:rsidRPr="00FA6995" w:rsidRDefault="00C23EBF" w:rsidP="008F0DF5">
            <w:pPr>
              <w:rPr>
                <w:rFonts w:cs="Times New Roman"/>
                <w:color w:val="000000"/>
                <w:spacing w:val="-6"/>
                <w:sz w:val="20"/>
                <w:szCs w:val="20"/>
                <w:lang w:val="uk-UA"/>
              </w:rPr>
            </w:pPr>
            <w:r>
              <w:rPr>
                <w:rFonts w:cs="Times New Roman"/>
                <w:sz w:val="20"/>
                <w:szCs w:val="20"/>
                <w:lang w:val="uk-UA"/>
              </w:rPr>
              <w:t xml:space="preserve">2.13. </w:t>
            </w:r>
            <w:r w:rsidR="008F0DF5" w:rsidRPr="00FA6995">
              <w:rPr>
                <w:rFonts w:cs="Times New Roman"/>
                <w:sz w:val="20"/>
                <w:szCs w:val="20"/>
                <w:lang w:val="uk-UA"/>
              </w:rPr>
              <w:t>Надання допомоги закладам загальної середньої освіти в організації та проведенні навчально-польових зборів, заходів військово-патріотичного спрямування</w:t>
            </w:r>
          </w:p>
        </w:tc>
        <w:tc>
          <w:tcPr>
            <w:tcW w:w="992" w:type="dxa"/>
          </w:tcPr>
          <w:p w:rsidR="008F0DF5" w:rsidRPr="00FA6995" w:rsidRDefault="008F0DF5" w:rsidP="008F0DF5">
            <w:pPr>
              <w:rPr>
                <w:rFonts w:cs="Times New Roman"/>
                <w:sz w:val="20"/>
                <w:szCs w:val="20"/>
                <w:lang w:val="uk-UA"/>
              </w:rPr>
            </w:pPr>
            <w:r w:rsidRPr="00FA6995">
              <w:rPr>
                <w:rFonts w:cs="Times New Roman"/>
                <w:sz w:val="20"/>
                <w:szCs w:val="20"/>
                <w:lang w:val="uk-UA"/>
              </w:rPr>
              <w:t>2021-2023</w:t>
            </w:r>
          </w:p>
        </w:tc>
        <w:tc>
          <w:tcPr>
            <w:tcW w:w="1843" w:type="dxa"/>
            <w:vAlign w:val="center"/>
          </w:tcPr>
          <w:p w:rsidR="008F0DF5" w:rsidRPr="00FA6995" w:rsidRDefault="008F0DF5" w:rsidP="008F0DF5">
            <w:pPr>
              <w:rPr>
                <w:rFonts w:cs="Times New Roman"/>
                <w:sz w:val="20"/>
                <w:szCs w:val="20"/>
                <w:lang w:val="uk-UA"/>
              </w:rPr>
            </w:pPr>
            <w:r w:rsidRPr="00FA6995">
              <w:rPr>
                <w:rFonts w:cs="Times New Roman"/>
                <w:sz w:val="20"/>
                <w:szCs w:val="20"/>
                <w:lang w:val="uk-UA"/>
              </w:rPr>
              <w:t>Новоай</w:t>
            </w:r>
            <w:r w:rsidR="00B846F6">
              <w:rPr>
                <w:rFonts w:cs="Times New Roman"/>
                <w:sz w:val="20"/>
                <w:szCs w:val="20"/>
                <w:lang w:val="uk-UA"/>
              </w:rPr>
              <w:t xml:space="preserve">дарський районний територіальний </w:t>
            </w:r>
            <w:r w:rsidRPr="00FA6995">
              <w:rPr>
                <w:rFonts w:cs="Times New Roman"/>
                <w:sz w:val="20"/>
                <w:szCs w:val="20"/>
                <w:lang w:val="uk-UA"/>
              </w:rPr>
              <w:t>центр комплектування та соціальної підтримки</w:t>
            </w:r>
          </w:p>
        </w:tc>
        <w:tc>
          <w:tcPr>
            <w:tcW w:w="1134"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851"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708"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851"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680"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2410" w:type="dxa"/>
          </w:tcPr>
          <w:p w:rsidR="008F0DF5" w:rsidRPr="00FA6995" w:rsidRDefault="008F0DF5" w:rsidP="008F0DF5">
            <w:pPr>
              <w:jc w:val="center"/>
              <w:rPr>
                <w:rFonts w:cs="Times New Roman"/>
                <w:sz w:val="20"/>
                <w:szCs w:val="20"/>
                <w:lang w:val="uk-UA"/>
              </w:rPr>
            </w:pPr>
          </w:p>
        </w:tc>
      </w:tr>
      <w:tr w:rsidR="008F0DF5" w:rsidRPr="00FA6995" w:rsidTr="007A6DCF">
        <w:trPr>
          <w:trHeight w:val="630"/>
        </w:trPr>
        <w:tc>
          <w:tcPr>
            <w:tcW w:w="425" w:type="dxa"/>
          </w:tcPr>
          <w:p w:rsidR="008F0DF5" w:rsidRPr="00FA6995" w:rsidRDefault="008F0DF5" w:rsidP="008F0DF5">
            <w:pPr>
              <w:jc w:val="center"/>
              <w:rPr>
                <w:rFonts w:cs="Times New Roman"/>
                <w:b/>
                <w:sz w:val="20"/>
                <w:szCs w:val="20"/>
                <w:lang w:val="uk-UA"/>
              </w:rPr>
            </w:pPr>
          </w:p>
        </w:tc>
        <w:tc>
          <w:tcPr>
            <w:tcW w:w="1844" w:type="dxa"/>
          </w:tcPr>
          <w:p w:rsidR="008F0DF5" w:rsidRPr="00FA6995" w:rsidRDefault="008F0DF5" w:rsidP="008F0DF5">
            <w:pPr>
              <w:jc w:val="center"/>
              <w:rPr>
                <w:rFonts w:cs="Times New Roman"/>
                <w:b/>
                <w:sz w:val="20"/>
                <w:szCs w:val="20"/>
                <w:lang w:val="uk-UA"/>
              </w:rPr>
            </w:pPr>
          </w:p>
        </w:tc>
        <w:tc>
          <w:tcPr>
            <w:tcW w:w="3572" w:type="dxa"/>
            <w:vAlign w:val="center"/>
          </w:tcPr>
          <w:p w:rsidR="008F0DF5" w:rsidRPr="00C23EBF" w:rsidRDefault="00C23EBF" w:rsidP="008F0DF5">
            <w:pPr>
              <w:spacing w:line="276" w:lineRule="auto"/>
              <w:jc w:val="both"/>
              <w:rPr>
                <w:rFonts w:cs="Times New Roman"/>
                <w:sz w:val="18"/>
                <w:szCs w:val="18"/>
                <w:lang w:val="uk-UA"/>
              </w:rPr>
            </w:pPr>
            <w:r>
              <w:rPr>
                <w:rFonts w:cs="Times New Roman"/>
                <w:sz w:val="18"/>
                <w:szCs w:val="18"/>
                <w:lang w:val="uk-UA"/>
              </w:rPr>
              <w:t xml:space="preserve">2.14. </w:t>
            </w:r>
            <w:r w:rsidR="008F0DF5" w:rsidRPr="00C23EBF">
              <w:rPr>
                <w:rFonts w:cs="Times New Roman"/>
                <w:sz w:val="18"/>
                <w:szCs w:val="18"/>
                <w:lang w:val="uk-UA"/>
              </w:rPr>
              <w:t xml:space="preserve">Участь в конкурсі учнівської творчості «Чому я поважаю професію військового» </w:t>
            </w:r>
          </w:p>
          <w:p w:rsidR="008F0DF5" w:rsidRDefault="008F0DF5" w:rsidP="008F0DF5">
            <w:pPr>
              <w:rPr>
                <w:rFonts w:cs="Times New Roman"/>
                <w:sz w:val="20"/>
                <w:szCs w:val="20"/>
                <w:lang w:val="uk-UA"/>
              </w:rPr>
            </w:pPr>
          </w:p>
        </w:tc>
        <w:tc>
          <w:tcPr>
            <w:tcW w:w="992" w:type="dxa"/>
          </w:tcPr>
          <w:p w:rsidR="008F0DF5" w:rsidRPr="00FA6995" w:rsidRDefault="008F0DF5" w:rsidP="008F0DF5">
            <w:pPr>
              <w:rPr>
                <w:rFonts w:cs="Times New Roman"/>
                <w:sz w:val="20"/>
                <w:szCs w:val="20"/>
                <w:lang w:val="uk-UA"/>
              </w:rPr>
            </w:pPr>
            <w:r>
              <w:rPr>
                <w:rFonts w:cs="Times New Roman"/>
                <w:sz w:val="20"/>
                <w:szCs w:val="20"/>
                <w:lang w:val="uk-UA"/>
              </w:rPr>
              <w:t>2021-2023</w:t>
            </w:r>
          </w:p>
        </w:tc>
        <w:tc>
          <w:tcPr>
            <w:tcW w:w="1843" w:type="dxa"/>
            <w:vAlign w:val="center"/>
          </w:tcPr>
          <w:p w:rsidR="008F0DF5" w:rsidRPr="00FA6995" w:rsidRDefault="008F0DF5" w:rsidP="008F0DF5">
            <w:pPr>
              <w:rPr>
                <w:rFonts w:cs="Times New Roman"/>
                <w:sz w:val="20"/>
                <w:szCs w:val="20"/>
                <w:lang w:val="uk-UA"/>
              </w:rPr>
            </w:pPr>
            <w:r w:rsidRPr="00FA6995">
              <w:rPr>
                <w:rFonts w:cs="Times New Roman"/>
                <w:sz w:val="20"/>
                <w:szCs w:val="20"/>
                <w:lang w:val="uk-UA"/>
              </w:rPr>
              <w:t>Відділ освіти, культури, молоді та</w:t>
            </w:r>
            <w:r>
              <w:rPr>
                <w:rFonts w:cs="Times New Roman"/>
                <w:sz w:val="20"/>
                <w:szCs w:val="20"/>
                <w:lang w:val="uk-UA"/>
              </w:rPr>
              <w:t xml:space="preserve"> спорту Щастинської міської ВЦА</w:t>
            </w:r>
          </w:p>
        </w:tc>
        <w:tc>
          <w:tcPr>
            <w:tcW w:w="1134"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851"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708"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851"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680"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2410" w:type="dxa"/>
          </w:tcPr>
          <w:p w:rsidR="008F0DF5" w:rsidRPr="00FA6995" w:rsidRDefault="008F0DF5" w:rsidP="008F0DF5">
            <w:pPr>
              <w:jc w:val="center"/>
              <w:rPr>
                <w:rFonts w:cs="Times New Roman"/>
                <w:sz w:val="20"/>
                <w:szCs w:val="20"/>
                <w:lang w:val="uk-UA"/>
              </w:rPr>
            </w:pPr>
          </w:p>
        </w:tc>
      </w:tr>
      <w:tr w:rsidR="008F0DF5" w:rsidRPr="0024774C" w:rsidTr="007A6DCF">
        <w:trPr>
          <w:trHeight w:val="630"/>
        </w:trPr>
        <w:tc>
          <w:tcPr>
            <w:tcW w:w="425" w:type="dxa"/>
          </w:tcPr>
          <w:p w:rsidR="008F0DF5" w:rsidRPr="00FA6995" w:rsidRDefault="008F0DF5" w:rsidP="008F0DF5">
            <w:pPr>
              <w:jc w:val="center"/>
              <w:rPr>
                <w:rFonts w:cs="Times New Roman"/>
                <w:b/>
                <w:sz w:val="20"/>
                <w:szCs w:val="20"/>
                <w:lang w:val="uk-UA"/>
              </w:rPr>
            </w:pPr>
          </w:p>
        </w:tc>
        <w:tc>
          <w:tcPr>
            <w:tcW w:w="1844" w:type="dxa"/>
          </w:tcPr>
          <w:p w:rsidR="008F0DF5" w:rsidRPr="00FA6995" w:rsidRDefault="008F0DF5" w:rsidP="008F0DF5">
            <w:pPr>
              <w:jc w:val="center"/>
              <w:rPr>
                <w:rFonts w:cs="Times New Roman"/>
                <w:b/>
                <w:sz w:val="20"/>
                <w:szCs w:val="20"/>
                <w:lang w:val="uk-UA"/>
              </w:rPr>
            </w:pPr>
          </w:p>
        </w:tc>
        <w:tc>
          <w:tcPr>
            <w:tcW w:w="3572" w:type="dxa"/>
            <w:vAlign w:val="center"/>
          </w:tcPr>
          <w:p w:rsidR="008F0DF5" w:rsidRPr="009E53D1" w:rsidRDefault="00C23EBF" w:rsidP="008F0DF5">
            <w:pPr>
              <w:spacing w:line="276" w:lineRule="auto"/>
              <w:jc w:val="both"/>
              <w:rPr>
                <w:rFonts w:cs="Times New Roman"/>
                <w:sz w:val="18"/>
                <w:szCs w:val="18"/>
              </w:rPr>
            </w:pPr>
            <w:r>
              <w:rPr>
                <w:rFonts w:cs="Times New Roman"/>
                <w:sz w:val="18"/>
                <w:szCs w:val="18"/>
                <w:lang w:val="uk-UA"/>
              </w:rPr>
              <w:t xml:space="preserve">2.15. </w:t>
            </w:r>
            <w:r w:rsidR="008F0DF5" w:rsidRPr="00C23EBF">
              <w:rPr>
                <w:rFonts w:cs="Times New Roman"/>
                <w:sz w:val="18"/>
                <w:szCs w:val="18"/>
                <w:lang w:val="uk-UA"/>
              </w:rPr>
              <w:t>Проведення конкурсу з малюван</w:t>
            </w:r>
            <w:r w:rsidR="008F0DF5" w:rsidRPr="009E53D1">
              <w:rPr>
                <w:rFonts w:cs="Times New Roman"/>
                <w:sz w:val="18"/>
                <w:szCs w:val="18"/>
              </w:rPr>
              <w:t>ня в закладах дошкільної освіти, присвяченого Шевченківським дням.</w:t>
            </w:r>
          </w:p>
          <w:p w:rsidR="008F0DF5" w:rsidRPr="00FA6995" w:rsidRDefault="008F0DF5" w:rsidP="008F0DF5">
            <w:pPr>
              <w:rPr>
                <w:rFonts w:cs="Times New Roman"/>
                <w:sz w:val="20"/>
                <w:szCs w:val="20"/>
                <w:lang w:val="uk-UA"/>
              </w:rPr>
            </w:pPr>
          </w:p>
        </w:tc>
        <w:tc>
          <w:tcPr>
            <w:tcW w:w="992" w:type="dxa"/>
          </w:tcPr>
          <w:p w:rsidR="008F0DF5" w:rsidRPr="00FA6995" w:rsidRDefault="008F0DF5" w:rsidP="008F0DF5">
            <w:pPr>
              <w:rPr>
                <w:rFonts w:cs="Times New Roman"/>
                <w:sz w:val="20"/>
                <w:szCs w:val="20"/>
                <w:lang w:val="uk-UA"/>
              </w:rPr>
            </w:pPr>
            <w:r>
              <w:rPr>
                <w:rFonts w:cs="Times New Roman"/>
                <w:sz w:val="20"/>
                <w:szCs w:val="20"/>
                <w:lang w:val="uk-UA"/>
              </w:rPr>
              <w:t>2021-2023</w:t>
            </w:r>
          </w:p>
        </w:tc>
        <w:tc>
          <w:tcPr>
            <w:tcW w:w="1843" w:type="dxa"/>
            <w:vAlign w:val="center"/>
          </w:tcPr>
          <w:p w:rsidR="008F0DF5" w:rsidRPr="00FA6995" w:rsidRDefault="008F0DF5" w:rsidP="008F0DF5">
            <w:pPr>
              <w:rPr>
                <w:rFonts w:cs="Times New Roman"/>
                <w:sz w:val="20"/>
                <w:szCs w:val="20"/>
                <w:lang w:val="uk-UA"/>
              </w:rPr>
            </w:pPr>
            <w:r w:rsidRPr="00FA6995">
              <w:rPr>
                <w:rFonts w:cs="Times New Roman"/>
                <w:sz w:val="20"/>
                <w:szCs w:val="20"/>
                <w:lang w:val="uk-UA"/>
              </w:rPr>
              <w:t>Відділ освіти, культури, молоді та</w:t>
            </w:r>
            <w:r>
              <w:rPr>
                <w:rFonts w:cs="Times New Roman"/>
                <w:sz w:val="20"/>
                <w:szCs w:val="20"/>
                <w:lang w:val="uk-UA"/>
              </w:rPr>
              <w:t xml:space="preserve"> спорту Щастинської міської ВЦА</w:t>
            </w:r>
            <w:r w:rsidRPr="00FA6995">
              <w:rPr>
                <w:rFonts w:cs="Times New Roman"/>
                <w:sz w:val="20"/>
                <w:szCs w:val="20"/>
                <w:lang w:val="uk-UA"/>
              </w:rPr>
              <w:t xml:space="preserve"> </w:t>
            </w:r>
          </w:p>
        </w:tc>
        <w:tc>
          <w:tcPr>
            <w:tcW w:w="1134"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851"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708"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851"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680"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2410" w:type="dxa"/>
          </w:tcPr>
          <w:p w:rsidR="008F0DF5" w:rsidRPr="00FA6995" w:rsidRDefault="008F0DF5" w:rsidP="008F0DF5">
            <w:pPr>
              <w:jc w:val="center"/>
              <w:rPr>
                <w:rFonts w:cs="Times New Roman"/>
                <w:sz w:val="20"/>
                <w:szCs w:val="20"/>
                <w:lang w:val="uk-UA"/>
              </w:rPr>
            </w:pPr>
          </w:p>
        </w:tc>
      </w:tr>
      <w:tr w:rsidR="008F0DF5" w:rsidRPr="0068753E" w:rsidTr="007A6DCF">
        <w:trPr>
          <w:trHeight w:val="630"/>
        </w:trPr>
        <w:tc>
          <w:tcPr>
            <w:tcW w:w="425" w:type="dxa"/>
          </w:tcPr>
          <w:p w:rsidR="008F0DF5" w:rsidRPr="006A13CA" w:rsidRDefault="008F0DF5" w:rsidP="008F0DF5">
            <w:pPr>
              <w:jc w:val="center"/>
              <w:rPr>
                <w:rFonts w:cs="Times New Roman"/>
                <w:b/>
                <w:sz w:val="20"/>
                <w:szCs w:val="20"/>
              </w:rPr>
            </w:pPr>
          </w:p>
        </w:tc>
        <w:tc>
          <w:tcPr>
            <w:tcW w:w="1844" w:type="dxa"/>
          </w:tcPr>
          <w:p w:rsidR="008F0DF5" w:rsidRPr="00FA6995" w:rsidRDefault="008F0DF5" w:rsidP="008F0DF5">
            <w:pPr>
              <w:jc w:val="center"/>
              <w:rPr>
                <w:rFonts w:cs="Times New Roman"/>
                <w:b/>
                <w:sz w:val="20"/>
                <w:szCs w:val="20"/>
                <w:lang w:val="uk-UA"/>
              </w:rPr>
            </w:pPr>
          </w:p>
        </w:tc>
        <w:tc>
          <w:tcPr>
            <w:tcW w:w="3572" w:type="dxa"/>
            <w:vAlign w:val="center"/>
          </w:tcPr>
          <w:p w:rsidR="008F0DF5" w:rsidRPr="00FA6995" w:rsidRDefault="00C23EBF" w:rsidP="008F0DF5">
            <w:pPr>
              <w:rPr>
                <w:rFonts w:cs="Times New Roman"/>
                <w:sz w:val="20"/>
                <w:szCs w:val="20"/>
                <w:lang w:val="uk-UA"/>
              </w:rPr>
            </w:pPr>
            <w:r>
              <w:rPr>
                <w:rFonts w:cs="Times New Roman"/>
                <w:sz w:val="20"/>
                <w:szCs w:val="20"/>
                <w:lang w:val="uk-UA"/>
              </w:rPr>
              <w:t xml:space="preserve">2.16. </w:t>
            </w:r>
            <w:r w:rsidR="008F0DF5" w:rsidRPr="00FA6995">
              <w:rPr>
                <w:rFonts w:cs="Times New Roman"/>
                <w:sz w:val="20"/>
                <w:szCs w:val="20"/>
                <w:lang w:val="uk-UA"/>
              </w:rPr>
              <w:t>Співпраця закладів загальної середньої освіти з військовими частинами щодо організації та проведення спільних заходів національно-патріотичного спрямування та популяризації військової служби.</w:t>
            </w:r>
          </w:p>
        </w:tc>
        <w:tc>
          <w:tcPr>
            <w:tcW w:w="992" w:type="dxa"/>
          </w:tcPr>
          <w:p w:rsidR="008F0DF5" w:rsidRPr="00FA6995" w:rsidRDefault="008F0DF5" w:rsidP="008F0DF5">
            <w:pPr>
              <w:rPr>
                <w:rFonts w:cs="Times New Roman"/>
                <w:sz w:val="20"/>
                <w:szCs w:val="20"/>
                <w:lang w:val="uk-UA"/>
              </w:rPr>
            </w:pPr>
          </w:p>
        </w:tc>
        <w:tc>
          <w:tcPr>
            <w:tcW w:w="1843" w:type="dxa"/>
            <w:vAlign w:val="center"/>
          </w:tcPr>
          <w:p w:rsidR="008F0DF5" w:rsidRPr="00FA6995" w:rsidRDefault="008F0DF5" w:rsidP="008F0DF5">
            <w:pPr>
              <w:rPr>
                <w:rFonts w:cs="Times New Roman"/>
                <w:sz w:val="20"/>
                <w:szCs w:val="20"/>
                <w:lang w:val="uk-UA"/>
              </w:rPr>
            </w:pPr>
            <w:r w:rsidRPr="00FA6995">
              <w:rPr>
                <w:rFonts w:cs="Times New Roman"/>
                <w:sz w:val="20"/>
                <w:szCs w:val="20"/>
                <w:lang w:val="uk-UA"/>
              </w:rPr>
              <w:t>Відділ освіти, культури, молоді та спорту Щастинської міської ВЦА, Новоа</w:t>
            </w:r>
            <w:r w:rsidR="00B846F6">
              <w:rPr>
                <w:rFonts w:cs="Times New Roman"/>
                <w:sz w:val="20"/>
                <w:szCs w:val="20"/>
                <w:lang w:val="uk-UA"/>
              </w:rPr>
              <w:t xml:space="preserve">йдарський районний територіальний </w:t>
            </w:r>
            <w:r w:rsidRPr="00FA6995">
              <w:rPr>
                <w:rFonts w:cs="Times New Roman"/>
                <w:sz w:val="20"/>
                <w:szCs w:val="20"/>
                <w:lang w:val="uk-UA"/>
              </w:rPr>
              <w:t>центр комплектування та соціальної підтримки</w:t>
            </w:r>
          </w:p>
        </w:tc>
        <w:tc>
          <w:tcPr>
            <w:tcW w:w="1134"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851"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708"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851"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680" w:type="dxa"/>
            <w:tcBorders>
              <w:top w:val="single" w:sz="4" w:space="0" w:color="auto"/>
            </w:tcBorders>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2410" w:type="dxa"/>
          </w:tcPr>
          <w:p w:rsidR="008F0DF5" w:rsidRPr="00FA6995" w:rsidRDefault="008F0DF5" w:rsidP="008F0DF5">
            <w:pPr>
              <w:jc w:val="center"/>
              <w:rPr>
                <w:rFonts w:cs="Times New Roman"/>
                <w:sz w:val="20"/>
                <w:szCs w:val="20"/>
                <w:lang w:val="uk-UA"/>
              </w:rPr>
            </w:pPr>
          </w:p>
        </w:tc>
      </w:tr>
      <w:tr w:rsidR="008F0DF5" w:rsidRPr="0068753E" w:rsidTr="007A6DCF">
        <w:tc>
          <w:tcPr>
            <w:tcW w:w="425" w:type="dxa"/>
          </w:tcPr>
          <w:p w:rsidR="008F0DF5" w:rsidRPr="00483287" w:rsidRDefault="008F0DF5" w:rsidP="008F0DF5">
            <w:pPr>
              <w:rPr>
                <w:rFonts w:cs="Times New Roman"/>
                <w:b/>
                <w:sz w:val="20"/>
                <w:szCs w:val="20"/>
                <w:lang w:val="uk-UA"/>
              </w:rPr>
            </w:pPr>
            <w:r w:rsidRPr="00483287">
              <w:rPr>
                <w:rFonts w:cs="Times New Roman"/>
                <w:b/>
                <w:sz w:val="20"/>
                <w:szCs w:val="20"/>
                <w:lang w:val="uk-UA"/>
              </w:rPr>
              <w:t>3.</w:t>
            </w:r>
          </w:p>
        </w:tc>
        <w:tc>
          <w:tcPr>
            <w:tcW w:w="1844" w:type="dxa"/>
            <w:tcBorders>
              <w:bottom w:val="single" w:sz="4" w:space="0" w:color="auto"/>
            </w:tcBorders>
          </w:tcPr>
          <w:p w:rsidR="008F0DF5" w:rsidRPr="00FA6995" w:rsidRDefault="008F0DF5" w:rsidP="008F0DF5">
            <w:pPr>
              <w:rPr>
                <w:rFonts w:cs="Times New Roman"/>
                <w:sz w:val="20"/>
                <w:szCs w:val="20"/>
                <w:lang w:val="uk-UA"/>
              </w:rPr>
            </w:pPr>
            <w:r w:rsidRPr="00FA6995">
              <w:rPr>
                <w:rFonts w:cs="Times New Roman"/>
                <w:sz w:val="20"/>
                <w:szCs w:val="20"/>
                <w:lang w:val="uk-UA"/>
              </w:rPr>
              <w:t xml:space="preserve">Інформаційне забезпечення сфери національно-патріотичного виховання </w:t>
            </w:r>
          </w:p>
        </w:tc>
        <w:tc>
          <w:tcPr>
            <w:tcW w:w="3572" w:type="dxa"/>
            <w:vAlign w:val="center"/>
          </w:tcPr>
          <w:p w:rsidR="008F0DF5" w:rsidRPr="00FA6995" w:rsidRDefault="00FF04A9" w:rsidP="008F0DF5">
            <w:pPr>
              <w:rPr>
                <w:rFonts w:eastAsia="Times New Roman" w:cs="Times New Roman"/>
                <w:sz w:val="20"/>
                <w:szCs w:val="20"/>
                <w:lang w:val="uk-UA"/>
              </w:rPr>
            </w:pPr>
            <w:r>
              <w:rPr>
                <w:rFonts w:eastAsia="Times New Roman" w:cs="Times New Roman"/>
                <w:sz w:val="20"/>
                <w:szCs w:val="20"/>
                <w:lang w:val="uk-UA"/>
              </w:rPr>
              <w:t xml:space="preserve">3.1. </w:t>
            </w:r>
            <w:r w:rsidR="008F0DF5" w:rsidRPr="00FA6995">
              <w:rPr>
                <w:rFonts w:eastAsia="Times New Roman" w:cs="Times New Roman"/>
                <w:sz w:val="20"/>
                <w:szCs w:val="20"/>
                <w:lang w:val="uk-UA"/>
              </w:rPr>
              <w:t xml:space="preserve">Розповсюджння соціальної реклами спрямованої на пропагування патріотизму, привабливості служби в лавах Збройних Сил України тощо </w:t>
            </w:r>
          </w:p>
        </w:tc>
        <w:tc>
          <w:tcPr>
            <w:tcW w:w="992" w:type="dxa"/>
          </w:tcPr>
          <w:p w:rsidR="008F0DF5" w:rsidRPr="00FA6995" w:rsidRDefault="008F0DF5" w:rsidP="008F0DF5">
            <w:pPr>
              <w:rPr>
                <w:rFonts w:cs="Times New Roman"/>
                <w:sz w:val="20"/>
                <w:szCs w:val="20"/>
                <w:lang w:val="uk-UA"/>
              </w:rPr>
            </w:pPr>
            <w:r w:rsidRPr="00FA6995">
              <w:rPr>
                <w:rFonts w:cs="Times New Roman"/>
                <w:sz w:val="20"/>
                <w:szCs w:val="20"/>
                <w:lang w:val="uk-UA"/>
              </w:rPr>
              <w:t>2021-2023</w:t>
            </w:r>
          </w:p>
        </w:tc>
        <w:tc>
          <w:tcPr>
            <w:tcW w:w="1843" w:type="dxa"/>
          </w:tcPr>
          <w:p w:rsidR="008F0DF5" w:rsidRPr="00FA6995" w:rsidRDefault="008F0DF5" w:rsidP="008F0DF5">
            <w:pPr>
              <w:rPr>
                <w:rFonts w:cs="Times New Roman"/>
                <w:sz w:val="20"/>
                <w:szCs w:val="20"/>
                <w:lang w:val="uk-UA"/>
              </w:rPr>
            </w:pPr>
            <w:r w:rsidRPr="00FA6995">
              <w:rPr>
                <w:rFonts w:cs="Times New Roman"/>
                <w:sz w:val="20"/>
                <w:szCs w:val="20"/>
                <w:lang w:val="uk-UA"/>
              </w:rPr>
              <w:t>Відділ освіти, культури, молоді та спорту Щастинської міської ВЦА, Новоай</w:t>
            </w:r>
            <w:r w:rsidR="00B846F6">
              <w:rPr>
                <w:rFonts w:cs="Times New Roman"/>
                <w:sz w:val="20"/>
                <w:szCs w:val="20"/>
                <w:lang w:val="uk-UA"/>
              </w:rPr>
              <w:t xml:space="preserve">дарський районний територіальний </w:t>
            </w:r>
            <w:r w:rsidRPr="00FA6995">
              <w:rPr>
                <w:rFonts w:cs="Times New Roman"/>
                <w:sz w:val="20"/>
                <w:szCs w:val="20"/>
                <w:lang w:val="uk-UA"/>
              </w:rPr>
              <w:t xml:space="preserve">центр комплектування та </w:t>
            </w:r>
            <w:r w:rsidRPr="00FA6995">
              <w:rPr>
                <w:rFonts w:cs="Times New Roman"/>
                <w:sz w:val="20"/>
                <w:szCs w:val="20"/>
                <w:lang w:val="uk-UA"/>
              </w:rPr>
              <w:lastRenderedPageBreak/>
              <w:t>соціальної підтримки</w:t>
            </w:r>
          </w:p>
        </w:tc>
        <w:tc>
          <w:tcPr>
            <w:tcW w:w="1134" w:type="dxa"/>
            <w:vAlign w:val="center"/>
          </w:tcPr>
          <w:p w:rsidR="008F0DF5" w:rsidRPr="00FA6995" w:rsidRDefault="008F0DF5" w:rsidP="008F0DF5">
            <w:pPr>
              <w:jc w:val="center"/>
              <w:rPr>
                <w:rFonts w:cs="Times New Roman"/>
                <w:sz w:val="20"/>
                <w:szCs w:val="20"/>
                <w:lang w:val="uk-UA"/>
              </w:rPr>
            </w:pPr>
            <w:r w:rsidRPr="00FA6995">
              <w:rPr>
                <w:rFonts w:cs="Times New Roman"/>
                <w:sz w:val="20"/>
                <w:szCs w:val="20"/>
                <w:lang w:val="uk-UA"/>
              </w:rPr>
              <w:lastRenderedPageBreak/>
              <w:t>-</w:t>
            </w:r>
          </w:p>
        </w:tc>
        <w:tc>
          <w:tcPr>
            <w:tcW w:w="851" w:type="dxa"/>
            <w:vAlign w:val="center"/>
          </w:tcPr>
          <w:p w:rsidR="008F0DF5" w:rsidRPr="00FA6995" w:rsidRDefault="00F91DD0" w:rsidP="008F0DF5">
            <w:pPr>
              <w:jc w:val="center"/>
              <w:rPr>
                <w:rFonts w:cs="Times New Roman"/>
                <w:b/>
                <w:sz w:val="20"/>
                <w:szCs w:val="20"/>
                <w:lang w:val="uk-UA"/>
              </w:rPr>
            </w:pPr>
            <w:r>
              <w:rPr>
                <w:rFonts w:cs="Times New Roman"/>
                <w:b/>
                <w:sz w:val="20"/>
                <w:szCs w:val="20"/>
                <w:lang w:val="uk-UA"/>
              </w:rPr>
              <w:t>-</w:t>
            </w:r>
          </w:p>
        </w:tc>
        <w:tc>
          <w:tcPr>
            <w:tcW w:w="708"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851"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680"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2410" w:type="dxa"/>
            <w:vMerge w:val="restart"/>
          </w:tcPr>
          <w:p w:rsidR="008F0DF5" w:rsidRPr="00FA6995" w:rsidRDefault="008F0DF5" w:rsidP="008F0DF5">
            <w:pPr>
              <w:rPr>
                <w:rFonts w:cs="Times New Roman"/>
                <w:b/>
                <w:sz w:val="20"/>
                <w:szCs w:val="20"/>
                <w:lang w:val="uk-UA"/>
              </w:rPr>
            </w:pPr>
            <w:r w:rsidRPr="00FA6995">
              <w:rPr>
                <w:rFonts w:cs="Times New Roman"/>
                <w:sz w:val="20"/>
                <w:szCs w:val="20"/>
                <w:lang w:val="uk-UA"/>
              </w:rPr>
              <w:t xml:space="preserve">Виховання відданості народу України, почуття гордості за його історичні завоювання у розбудові України за незалежність держави, формування у дітей та молоді високих морально-психологічних </w:t>
            </w:r>
            <w:r w:rsidRPr="00FA6995">
              <w:rPr>
                <w:rFonts w:cs="Times New Roman"/>
                <w:sz w:val="20"/>
                <w:szCs w:val="20"/>
                <w:lang w:val="uk-UA"/>
              </w:rPr>
              <w:lastRenderedPageBreak/>
              <w:t>якостей громадянина–патріота</w:t>
            </w:r>
          </w:p>
        </w:tc>
      </w:tr>
      <w:tr w:rsidR="008F0DF5" w:rsidRPr="0024774C" w:rsidTr="007A6DCF">
        <w:tc>
          <w:tcPr>
            <w:tcW w:w="425" w:type="dxa"/>
          </w:tcPr>
          <w:p w:rsidR="008F0DF5" w:rsidRPr="00FA6995" w:rsidRDefault="008F0DF5" w:rsidP="008F0DF5">
            <w:pPr>
              <w:rPr>
                <w:rFonts w:cs="Times New Roman"/>
                <w:sz w:val="20"/>
                <w:szCs w:val="20"/>
                <w:lang w:val="uk-UA"/>
              </w:rPr>
            </w:pPr>
          </w:p>
        </w:tc>
        <w:tc>
          <w:tcPr>
            <w:tcW w:w="1844" w:type="dxa"/>
            <w:tcBorders>
              <w:top w:val="single" w:sz="4" w:space="0" w:color="auto"/>
            </w:tcBorders>
          </w:tcPr>
          <w:p w:rsidR="008F0DF5" w:rsidRPr="00FA6995" w:rsidRDefault="008F0DF5" w:rsidP="008F0DF5">
            <w:pPr>
              <w:rPr>
                <w:rFonts w:cs="Times New Roman"/>
                <w:sz w:val="20"/>
                <w:szCs w:val="20"/>
                <w:lang w:val="uk-UA"/>
              </w:rPr>
            </w:pPr>
          </w:p>
        </w:tc>
        <w:tc>
          <w:tcPr>
            <w:tcW w:w="3572" w:type="dxa"/>
            <w:vAlign w:val="center"/>
          </w:tcPr>
          <w:p w:rsidR="008F0DF5" w:rsidRPr="0041222E" w:rsidRDefault="00FF04A9" w:rsidP="008F0DF5">
            <w:pPr>
              <w:rPr>
                <w:rFonts w:eastAsia="Times New Roman" w:cs="Times New Roman"/>
                <w:sz w:val="18"/>
                <w:szCs w:val="18"/>
                <w:lang w:val="uk-UA"/>
              </w:rPr>
            </w:pPr>
            <w:r>
              <w:rPr>
                <w:rFonts w:cs="Times New Roman"/>
                <w:sz w:val="18"/>
                <w:szCs w:val="18"/>
                <w:lang w:val="uk-UA"/>
              </w:rPr>
              <w:t xml:space="preserve">3.2. </w:t>
            </w:r>
            <w:r w:rsidR="008F0DF5" w:rsidRPr="00FF04A9">
              <w:rPr>
                <w:rFonts w:cs="Times New Roman"/>
                <w:sz w:val="18"/>
                <w:szCs w:val="18"/>
                <w:lang w:val="uk-UA"/>
              </w:rPr>
              <w:t>Відвідування військових частин із запрошенням школярів та підлітків з питань національно-патріотичного виховання</w:t>
            </w:r>
          </w:p>
        </w:tc>
        <w:tc>
          <w:tcPr>
            <w:tcW w:w="992" w:type="dxa"/>
          </w:tcPr>
          <w:p w:rsidR="008F0DF5" w:rsidRPr="00FA6995" w:rsidRDefault="008F0DF5" w:rsidP="008F0DF5">
            <w:pPr>
              <w:rPr>
                <w:rFonts w:cs="Times New Roman"/>
                <w:sz w:val="20"/>
                <w:szCs w:val="20"/>
                <w:lang w:val="uk-UA"/>
              </w:rPr>
            </w:pPr>
            <w:r>
              <w:rPr>
                <w:rFonts w:cs="Times New Roman"/>
                <w:sz w:val="20"/>
                <w:szCs w:val="20"/>
                <w:lang w:val="uk-UA"/>
              </w:rPr>
              <w:t>2021-2023</w:t>
            </w:r>
          </w:p>
        </w:tc>
        <w:tc>
          <w:tcPr>
            <w:tcW w:w="1843" w:type="dxa"/>
          </w:tcPr>
          <w:p w:rsidR="008F0DF5" w:rsidRPr="00FA6995" w:rsidRDefault="008F0DF5" w:rsidP="008F0DF5">
            <w:pPr>
              <w:rPr>
                <w:rFonts w:cs="Times New Roman"/>
                <w:sz w:val="20"/>
                <w:szCs w:val="20"/>
                <w:lang w:val="uk-UA"/>
              </w:rPr>
            </w:pPr>
            <w:r w:rsidRPr="00FA6995">
              <w:rPr>
                <w:rFonts w:cs="Times New Roman"/>
                <w:sz w:val="20"/>
                <w:szCs w:val="20"/>
                <w:lang w:val="uk-UA"/>
              </w:rPr>
              <w:t>Відділ освіти, культури, молоді та спорту Щастинської міської ВЦА</w:t>
            </w:r>
            <w:r>
              <w:rPr>
                <w:rFonts w:cs="Times New Roman"/>
                <w:sz w:val="20"/>
                <w:szCs w:val="20"/>
                <w:lang w:val="uk-UA"/>
              </w:rPr>
              <w:t>,</w:t>
            </w:r>
            <w:r w:rsidRPr="00FA6995">
              <w:rPr>
                <w:rFonts w:cs="Times New Roman"/>
                <w:sz w:val="20"/>
                <w:szCs w:val="20"/>
                <w:lang w:val="uk-UA"/>
              </w:rPr>
              <w:t xml:space="preserve"> Новоай</w:t>
            </w:r>
            <w:r w:rsidR="00B846F6">
              <w:rPr>
                <w:rFonts w:cs="Times New Roman"/>
                <w:sz w:val="20"/>
                <w:szCs w:val="20"/>
                <w:lang w:val="uk-UA"/>
              </w:rPr>
              <w:t xml:space="preserve">дарський районний територіальний </w:t>
            </w:r>
            <w:r w:rsidRPr="00FA6995">
              <w:rPr>
                <w:rFonts w:cs="Times New Roman"/>
                <w:sz w:val="20"/>
                <w:szCs w:val="20"/>
                <w:lang w:val="uk-UA"/>
              </w:rPr>
              <w:t>центр комплектування та соціальної підтримки</w:t>
            </w:r>
          </w:p>
        </w:tc>
        <w:tc>
          <w:tcPr>
            <w:tcW w:w="1134" w:type="dxa"/>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851" w:type="dxa"/>
            <w:vAlign w:val="center"/>
          </w:tcPr>
          <w:p w:rsidR="008F0DF5" w:rsidRPr="00FA6995" w:rsidRDefault="008F0DF5" w:rsidP="008F0DF5">
            <w:pPr>
              <w:jc w:val="center"/>
              <w:rPr>
                <w:rFonts w:cs="Times New Roman"/>
                <w:b/>
                <w:sz w:val="20"/>
                <w:szCs w:val="20"/>
                <w:lang w:val="uk-UA"/>
              </w:rPr>
            </w:pPr>
            <w:r>
              <w:rPr>
                <w:rFonts w:cs="Times New Roman"/>
                <w:b/>
                <w:sz w:val="20"/>
                <w:szCs w:val="20"/>
                <w:lang w:val="uk-UA"/>
              </w:rPr>
              <w:t>-</w:t>
            </w:r>
          </w:p>
        </w:tc>
        <w:tc>
          <w:tcPr>
            <w:tcW w:w="708" w:type="dxa"/>
            <w:vAlign w:val="center"/>
          </w:tcPr>
          <w:p w:rsidR="008F0DF5" w:rsidRPr="00FA6995" w:rsidRDefault="008F0DF5" w:rsidP="008F0DF5">
            <w:pPr>
              <w:jc w:val="center"/>
              <w:rPr>
                <w:rFonts w:cs="Times New Roman"/>
                <w:b/>
                <w:sz w:val="20"/>
                <w:szCs w:val="20"/>
                <w:lang w:val="uk-UA"/>
              </w:rPr>
            </w:pPr>
            <w:r>
              <w:rPr>
                <w:rFonts w:cs="Times New Roman"/>
                <w:b/>
                <w:sz w:val="20"/>
                <w:szCs w:val="20"/>
                <w:lang w:val="uk-UA"/>
              </w:rPr>
              <w:t>-</w:t>
            </w:r>
          </w:p>
        </w:tc>
        <w:tc>
          <w:tcPr>
            <w:tcW w:w="851" w:type="dxa"/>
            <w:vAlign w:val="center"/>
          </w:tcPr>
          <w:p w:rsidR="008F0DF5" w:rsidRPr="00FA6995" w:rsidRDefault="008F0DF5" w:rsidP="008F0DF5">
            <w:pPr>
              <w:jc w:val="center"/>
              <w:rPr>
                <w:rFonts w:cs="Times New Roman"/>
                <w:b/>
                <w:sz w:val="20"/>
                <w:szCs w:val="20"/>
                <w:lang w:val="uk-UA"/>
              </w:rPr>
            </w:pPr>
            <w:r>
              <w:rPr>
                <w:rFonts w:cs="Times New Roman"/>
                <w:b/>
                <w:sz w:val="20"/>
                <w:szCs w:val="20"/>
                <w:lang w:val="uk-UA"/>
              </w:rPr>
              <w:t>-</w:t>
            </w:r>
          </w:p>
        </w:tc>
        <w:tc>
          <w:tcPr>
            <w:tcW w:w="680" w:type="dxa"/>
            <w:vAlign w:val="center"/>
          </w:tcPr>
          <w:p w:rsidR="008F0DF5" w:rsidRPr="00FA6995" w:rsidRDefault="008F0DF5" w:rsidP="008F0DF5">
            <w:pPr>
              <w:jc w:val="center"/>
              <w:rPr>
                <w:rFonts w:cs="Times New Roman"/>
                <w:b/>
                <w:sz w:val="20"/>
                <w:szCs w:val="20"/>
                <w:lang w:val="uk-UA"/>
              </w:rPr>
            </w:pPr>
            <w:r>
              <w:rPr>
                <w:rFonts w:cs="Times New Roman"/>
                <w:b/>
                <w:sz w:val="20"/>
                <w:szCs w:val="20"/>
                <w:lang w:val="uk-UA"/>
              </w:rPr>
              <w:t>-</w:t>
            </w:r>
          </w:p>
        </w:tc>
        <w:tc>
          <w:tcPr>
            <w:tcW w:w="2410" w:type="dxa"/>
            <w:vMerge/>
          </w:tcPr>
          <w:p w:rsidR="008F0DF5" w:rsidRPr="00FA6995" w:rsidRDefault="008F0DF5" w:rsidP="008F0DF5">
            <w:pPr>
              <w:rPr>
                <w:rFonts w:cs="Times New Roman"/>
                <w:sz w:val="20"/>
                <w:szCs w:val="20"/>
                <w:lang w:val="uk-UA"/>
              </w:rPr>
            </w:pPr>
          </w:p>
        </w:tc>
      </w:tr>
      <w:tr w:rsidR="008F0DF5" w:rsidRPr="0024774C" w:rsidTr="007A6DCF">
        <w:tc>
          <w:tcPr>
            <w:tcW w:w="425" w:type="dxa"/>
          </w:tcPr>
          <w:p w:rsidR="008F0DF5" w:rsidRPr="00FA6995" w:rsidRDefault="008F0DF5" w:rsidP="008F0DF5">
            <w:pPr>
              <w:rPr>
                <w:rFonts w:cs="Times New Roman"/>
                <w:sz w:val="20"/>
                <w:szCs w:val="20"/>
                <w:lang w:val="uk-UA"/>
              </w:rPr>
            </w:pPr>
          </w:p>
        </w:tc>
        <w:tc>
          <w:tcPr>
            <w:tcW w:w="1844" w:type="dxa"/>
          </w:tcPr>
          <w:p w:rsidR="008F0DF5" w:rsidRPr="00FA6995" w:rsidRDefault="008F0DF5" w:rsidP="008F0DF5">
            <w:pPr>
              <w:rPr>
                <w:rFonts w:cs="Times New Roman"/>
                <w:sz w:val="20"/>
                <w:szCs w:val="20"/>
                <w:lang w:val="uk-UA"/>
              </w:rPr>
            </w:pPr>
          </w:p>
        </w:tc>
        <w:tc>
          <w:tcPr>
            <w:tcW w:w="3572" w:type="dxa"/>
            <w:vAlign w:val="center"/>
          </w:tcPr>
          <w:p w:rsidR="008F0DF5" w:rsidRPr="00792C02" w:rsidRDefault="00FF04A9" w:rsidP="008F0DF5">
            <w:pPr>
              <w:rPr>
                <w:rFonts w:cs="Times New Roman"/>
                <w:sz w:val="18"/>
                <w:szCs w:val="18"/>
                <w:lang w:val="uk-UA"/>
              </w:rPr>
            </w:pPr>
            <w:r>
              <w:rPr>
                <w:rFonts w:cs="Times New Roman"/>
                <w:sz w:val="18"/>
                <w:szCs w:val="18"/>
                <w:lang w:val="uk-UA"/>
              </w:rPr>
              <w:t>3.</w:t>
            </w:r>
            <w:r w:rsidR="008F0DF5">
              <w:rPr>
                <w:rFonts w:cs="Times New Roman"/>
                <w:sz w:val="18"/>
                <w:szCs w:val="18"/>
                <w:lang w:val="uk-UA"/>
              </w:rPr>
              <w:t>3</w:t>
            </w:r>
            <w:r>
              <w:rPr>
                <w:rFonts w:cs="Times New Roman"/>
                <w:sz w:val="18"/>
                <w:szCs w:val="18"/>
                <w:lang w:val="uk-UA"/>
              </w:rPr>
              <w:t xml:space="preserve">. </w:t>
            </w:r>
            <w:r w:rsidR="008F0DF5">
              <w:rPr>
                <w:rFonts w:cs="Times New Roman"/>
                <w:sz w:val="18"/>
                <w:szCs w:val="18"/>
                <w:lang w:val="uk-UA"/>
              </w:rPr>
              <w:t>.</w:t>
            </w:r>
            <w:r w:rsidR="008F0DF5" w:rsidRPr="00792C02">
              <w:rPr>
                <w:rFonts w:cs="Times New Roman"/>
                <w:sz w:val="18"/>
                <w:szCs w:val="18"/>
                <w:lang w:val="uk-UA"/>
              </w:rPr>
              <w:t>Проведення лекцій і бесід з учнями навчальних закладів району стосовно виконання конституційного обов’язку щодо захисту Вітчизни, порядку проходження строкової військової служби, прийняття на військову службу за контрактом та вступу до вищих військових навчальних закладів, передбачені пільги та соціальні гарантії</w:t>
            </w:r>
          </w:p>
        </w:tc>
        <w:tc>
          <w:tcPr>
            <w:tcW w:w="992" w:type="dxa"/>
          </w:tcPr>
          <w:p w:rsidR="008F0DF5" w:rsidRDefault="008F0DF5" w:rsidP="008F0DF5">
            <w:pPr>
              <w:rPr>
                <w:rFonts w:cs="Times New Roman"/>
                <w:sz w:val="20"/>
                <w:szCs w:val="20"/>
                <w:lang w:val="uk-UA"/>
              </w:rPr>
            </w:pPr>
            <w:r>
              <w:rPr>
                <w:rFonts w:cs="Times New Roman"/>
                <w:sz w:val="20"/>
                <w:szCs w:val="20"/>
                <w:lang w:val="uk-UA"/>
              </w:rPr>
              <w:t>2021-2023</w:t>
            </w:r>
          </w:p>
        </w:tc>
        <w:tc>
          <w:tcPr>
            <w:tcW w:w="1843" w:type="dxa"/>
          </w:tcPr>
          <w:p w:rsidR="008F0DF5" w:rsidRPr="00FA6995" w:rsidRDefault="008F0DF5" w:rsidP="008F0DF5">
            <w:pPr>
              <w:rPr>
                <w:rFonts w:cs="Times New Roman"/>
                <w:sz w:val="20"/>
                <w:szCs w:val="20"/>
                <w:lang w:val="uk-UA"/>
              </w:rPr>
            </w:pPr>
            <w:r w:rsidRPr="00FA6995">
              <w:rPr>
                <w:rFonts w:cs="Times New Roman"/>
                <w:sz w:val="20"/>
                <w:szCs w:val="20"/>
                <w:lang w:val="uk-UA"/>
              </w:rPr>
              <w:t>Відділ освіти, культури, молоді та спорту Щастинської міської ВЦА</w:t>
            </w:r>
            <w:r>
              <w:rPr>
                <w:rFonts w:cs="Times New Roman"/>
                <w:sz w:val="20"/>
                <w:szCs w:val="20"/>
                <w:lang w:val="uk-UA"/>
              </w:rPr>
              <w:t xml:space="preserve">, </w:t>
            </w:r>
            <w:r w:rsidRPr="00FA6995">
              <w:rPr>
                <w:rFonts w:cs="Times New Roman"/>
                <w:sz w:val="20"/>
                <w:szCs w:val="20"/>
                <w:lang w:val="uk-UA"/>
              </w:rPr>
              <w:t>Новоа</w:t>
            </w:r>
            <w:r w:rsidR="00B846F6">
              <w:rPr>
                <w:rFonts w:cs="Times New Roman"/>
                <w:sz w:val="20"/>
                <w:szCs w:val="20"/>
                <w:lang w:val="uk-UA"/>
              </w:rPr>
              <w:t>йдарський районний територіальний</w:t>
            </w:r>
            <w:r w:rsidRPr="00FA6995">
              <w:rPr>
                <w:rFonts w:cs="Times New Roman"/>
                <w:sz w:val="20"/>
                <w:szCs w:val="20"/>
                <w:lang w:val="uk-UA"/>
              </w:rPr>
              <w:t xml:space="preserve"> центр комплектування та соціальної підтримки</w:t>
            </w:r>
          </w:p>
        </w:tc>
        <w:tc>
          <w:tcPr>
            <w:tcW w:w="1134" w:type="dxa"/>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w:t>
            </w:r>
          </w:p>
        </w:tc>
        <w:tc>
          <w:tcPr>
            <w:tcW w:w="851" w:type="dxa"/>
            <w:vAlign w:val="center"/>
          </w:tcPr>
          <w:p w:rsidR="008F0DF5" w:rsidRPr="00FA6995" w:rsidRDefault="008F0DF5" w:rsidP="008F0DF5">
            <w:pPr>
              <w:jc w:val="center"/>
              <w:rPr>
                <w:rFonts w:cs="Times New Roman"/>
                <w:b/>
                <w:sz w:val="20"/>
                <w:szCs w:val="20"/>
                <w:lang w:val="uk-UA"/>
              </w:rPr>
            </w:pPr>
            <w:r>
              <w:rPr>
                <w:rFonts w:cs="Times New Roman"/>
                <w:b/>
                <w:sz w:val="20"/>
                <w:szCs w:val="20"/>
                <w:lang w:val="uk-UA"/>
              </w:rPr>
              <w:t>-</w:t>
            </w:r>
          </w:p>
        </w:tc>
        <w:tc>
          <w:tcPr>
            <w:tcW w:w="708" w:type="dxa"/>
            <w:vAlign w:val="center"/>
          </w:tcPr>
          <w:p w:rsidR="008F0DF5" w:rsidRPr="00FA6995" w:rsidRDefault="008F0DF5" w:rsidP="008F0DF5">
            <w:pPr>
              <w:jc w:val="center"/>
              <w:rPr>
                <w:rFonts w:cs="Times New Roman"/>
                <w:b/>
                <w:sz w:val="20"/>
                <w:szCs w:val="20"/>
                <w:lang w:val="uk-UA"/>
              </w:rPr>
            </w:pPr>
            <w:r>
              <w:rPr>
                <w:rFonts w:cs="Times New Roman"/>
                <w:b/>
                <w:sz w:val="20"/>
                <w:szCs w:val="20"/>
                <w:lang w:val="uk-UA"/>
              </w:rPr>
              <w:t>-</w:t>
            </w:r>
          </w:p>
        </w:tc>
        <w:tc>
          <w:tcPr>
            <w:tcW w:w="851" w:type="dxa"/>
            <w:vAlign w:val="center"/>
          </w:tcPr>
          <w:p w:rsidR="008F0DF5" w:rsidRPr="00FA6995" w:rsidRDefault="008F0DF5" w:rsidP="008F0DF5">
            <w:pPr>
              <w:jc w:val="center"/>
              <w:rPr>
                <w:rFonts w:cs="Times New Roman"/>
                <w:b/>
                <w:sz w:val="20"/>
                <w:szCs w:val="20"/>
                <w:lang w:val="uk-UA"/>
              </w:rPr>
            </w:pPr>
            <w:r>
              <w:rPr>
                <w:rFonts w:cs="Times New Roman"/>
                <w:b/>
                <w:sz w:val="20"/>
                <w:szCs w:val="20"/>
                <w:lang w:val="uk-UA"/>
              </w:rPr>
              <w:t>-</w:t>
            </w:r>
          </w:p>
        </w:tc>
        <w:tc>
          <w:tcPr>
            <w:tcW w:w="680" w:type="dxa"/>
            <w:vAlign w:val="center"/>
          </w:tcPr>
          <w:p w:rsidR="008F0DF5" w:rsidRPr="00FA6995" w:rsidRDefault="008F0DF5" w:rsidP="008F0DF5">
            <w:pPr>
              <w:jc w:val="center"/>
              <w:rPr>
                <w:rFonts w:cs="Times New Roman"/>
                <w:b/>
                <w:sz w:val="20"/>
                <w:szCs w:val="20"/>
                <w:lang w:val="uk-UA"/>
              </w:rPr>
            </w:pPr>
            <w:r>
              <w:rPr>
                <w:rFonts w:cs="Times New Roman"/>
                <w:b/>
                <w:sz w:val="20"/>
                <w:szCs w:val="20"/>
                <w:lang w:val="uk-UA"/>
              </w:rPr>
              <w:t>-</w:t>
            </w:r>
          </w:p>
        </w:tc>
        <w:tc>
          <w:tcPr>
            <w:tcW w:w="2410" w:type="dxa"/>
          </w:tcPr>
          <w:p w:rsidR="008F0DF5" w:rsidRPr="00FA6995" w:rsidRDefault="008F0DF5" w:rsidP="008F0DF5">
            <w:pPr>
              <w:rPr>
                <w:rFonts w:cs="Times New Roman"/>
                <w:sz w:val="20"/>
                <w:szCs w:val="20"/>
                <w:lang w:val="uk-UA"/>
              </w:rPr>
            </w:pPr>
          </w:p>
        </w:tc>
      </w:tr>
      <w:tr w:rsidR="008F0DF5" w:rsidRPr="00FA6995" w:rsidTr="007A6DCF">
        <w:tc>
          <w:tcPr>
            <w:tcW w:w="425" w:type="dxa"/>
          </w:tcPr>
          <w:p w:rsidR="008F0DF5" w:rsidRPr="00483287" w:rsidRDefault="008F0DF5" w:rsidP="008F0DF5">
            <w:pPr>
              <w:rPr>
                <w:rFonts w:cs="Times New Roman"/>
                <w:b/>
                <w:sz w:val="20"/>
                <w:szCs w:val="20"/>
                <w:lang w:val="uk-UA"/>
              </w:rPr>
            </w:pPr>
            <w:r w:rsidRPr="00483287">
              <w:rPr>
                <w:rFonts w:cs="Times New Roman"/>
                <w:b/>
                <w:sz w:val="20"/>
                <w:szCs w:val="20"/>
                <w:lang w:val="uk-UA"/>
              </w:rPr>
              <w:t>4.</w:t>
            </w:r>
          </w:p>
        </w:tc>
        <w:tc>
          <w:tcPr>
            <w:tcW w:w="1844" w:type="dxa"/>
          </w:tcPr>
          <w:p w:rsidR="008F0DF5" w:rsidRPr="00FA6995" w:rsidRDefault="008F0DF5" w:rsidP="008F0DF5">
            <w:pPr>
              <w:rPr>
                <w:rFonts w:cs="Times New Roman"/>
                <w:sz w:val="20"/>
                <w:szCs w:val="20"/>
                <w:lang w:val="uk-UA"/>
              </w:rPr>
            </w:pPr>
            <w:r w:rsidRPr="00FA6995">
              <w:rPr>
                <w:rFonts w:eastAsia="Times New Roman" w:cs="Times New Roman"/>
                <w:sz w:val="20"/>
                <w:szCs w:val="20"/>
                <w:lang w:val="uk-UA"/>
              </w:rPr>
              <w:t xml:space="preserve">Формування науково-теоретичних і методичних засад </w:t>
            </w:r>
            <w:r w:rsidRPr="00FA6995">
              <w:rPr>
                <w:rFonts w:cs="Times New Roman"/>
                <w:sz w:val="20"/>
                <w:szCs w:val="20"/>
                <w:lang w:val="uk-UA"/>
              </w:rPr>
              <w:t xml:space="preserve"> національно</w:t>
            </w:r>
            <w:r w:rsidRPr="00FA6995">
              <w:rPr>
                <w:rFonts w:eastAsia="Times New Roman" w:cs="Times New Roman"/>
                <w:sz w:val="20"/>
                <w:szCs w:val="20"/>
                <w:lang w:val="uk-UA"/>
              </w:rPr>
              <w:t xml:space="preserve">-патріотичного виховання </w:t>
            </w:r>
          </w:p>
        </w:tc>
        <w:tc>
          <w:tcPr>
            <w:tcW w:w="3572" w:type="dxa"/>
            <w:vAlign w:val="center"/>
          </w:tcPr>
          <w:p w:rsidR="008F0DF5" w:rsidRPr="00FA6995" w:rsidRDefault="00FF04A9" w:rsidP="008F0DF5">
            <w:pPr>
              <w:rPr>
                <w:rFonts w:eastAsia="Times New Roman" w:cs="Times New Roman"/>
                <w:sz w:val="20"/>
                <w:szCs w:val="20"/>
                <w:lang w:val="uk-UA"/>
              </w:rPr>
            </w:pPr>
            <w:r>
              <w:rPr>
                <w:rFonts w:eastAsia="Times New Roman" w:cs="Times New Roman"/>
                <w:sz w:val="20"/>
                <w:szCs w:val="20"/>
                <w:lang w:val="uk-UA"/>
              </w:rPr>
              <w:t>4.</w:t>
            </w:r>
            <w:r w:rsidR="008F0DF5" w:rsidRPr="00FA6995">
              <w:rPr>
                <w:rFonts w:eastAsia="Times New Roman" w:cs="Times New Roman"/>
                <w:sz w:val="20"/>
                <w:szCs w:val="20"/>
                <w:lang w:val="uk-UA"/>
              </w:rPr>
              <w:t>1</w:t>
            </w:r>
            <w:r>
              <w:rPr>
                <w:rFonts w:eastAsia="Times New Roman" w:cs="Times New Roman"/>
                <w:sz w:val="20"/>
                <w:szCs w:val="20"/>
                <w:lang w:val="uk-UA"/>
              </w:rPr>
              <w:t xml:space="preserve">. </w:t>
            </w:r>
            <w:r w:rsidR="008F0DF5" w:rsidRPr="00FA6995">
              <w:rPr>
                <w:rFonts w:eastAsia="Times New Roman" w:cs="Times New Roman"/>
                <w:sz w:val="20"/>
                <w:szCs w:val="20"/>
                <w:lang w:val="uk-UA"/>
              </w:rPr>
              <w:t xml:space="preserve">.Забезпечення підготовки кадрів (педагогів та вихователів, соціальних працівників, інших фахівців, що займаються питаннями </w:t>
            </w:r>
            <w:r w:rsidR="008F0DF5" w:rsidRPr="00FA6995">
              <w:rPr>
                <w:rFonts w:cs="Times New Roman"/>
                <w:sz w:val="20"/>
                <w:szCs w:val="20"/>
                <w:lang w:val="uk-UA"/>
              </w:rPr>
              <w:t>національно</w:t>
            </w:r>
            <w:r w:rsidR="008F0DF5" w:rsidRPr="00FA6995">
              <w:rPr>
                <w:rFonts w:eastAsia="Times New Roman" w:cs="Times New Roman"/>
                <w:sz w:val="20"/>
                <w:szCs w:val="20"/>
                <w:lang w:val="uk-UA"/>
              </w:rPr>
              <w:t>-патріотичного виховання дітей та молоді) та підвищення їх кваліфікації (проведення навчальних семінарів, лекцій, циклу тренінгів тощо)</w:t>
            </w:r>
            <w:r w:rsidR="008F0DF5" w:rsidRPr="00FA6995">
              <w:rPr>
                <w:rFonts w:eastAsia="Times New Roman" w:cs="Times New Roman"/>
                <w:sz w:val="20"/>
                <w:szCs w:val="20"/>
                <w:lang w:val="uk-UA"/>
              </w:rPr>
              <w:tab/>
            </w:r>
          </w:p>
        </w:tc>
        <w:tc>
          <w:tcPr>
            <w:tcW w:w="992" w:type="dxa"/>
          </w:tcPr>
          <w:p w:rsidR="008F0DF5" w:rsidRPr="00FA6995" w:rsidRDefault="008F0DF5" w:rsidP="008F0DF5">
            <w:pPr>
              <w:rPr>
                <w:rFonts w:cs="Times New Roman"/>
                <w:sz w:val="20"/>
                <w:szCs w:val="20"/>
                <w:lang w:val="uk-UA"/>
              </w:rPr>
            </w:pPr>
            <w:r w:rsidRPr="00FA6995">
              <w:rPr>
                <w:rFonts w:cs="Times New Roman"/>
                <w:sz w:val="20"/>
                <w:szCs w:val="20"/>
                <w:lang w:val="uk-UA"/>
              </w:rPr>
              <w:t>2021-2023</w:t>
            </w:r>
          </w:p>
        </w:tc>
        <w:tc>
          <w:tcPr>
            <w:tcW w:w="1843" w:type="dxa"/>
          </w:tcPr>
          <w:p w:rsidR="008F0DF5" w:rsidRPr="00FA6995" w:rsidRDefault="008F0DF5" w:rsidP="008F0DF5">
            <w:pPr>
              <w:rPr>
                <w:rFonts w:cs="Times New Roman"/>
                <w:sz w:val="20"/>
                <w:szCs w:val="20"/>
                <w:lang w:val="uk-UA"/>
              </w:rPr>
            </w:pPr>
            <w:r w:rsidRPr="00FA6995">
              <w:rPr>
                <w:rFonts w:cs="Times New Roman"/>
                <w:sz w:val="20"/>
                <w:szCs w:val="20"/>
                <w:lang w:val="uk-UA"/>
              </w:rPr>
              <w:t>Відділ освіти, культури, молоді та спорту Щастинської міської ВЦА</w:t>
            </w:r>
          </w:p>
        </w:tc>
        <w:tc>
          <w:tcPr>
            <w:tcW w:w="1134" w:type="dxa"/>
            <w:vAlign w:val="center"/>
          </w:tcPr>
          <w:p w:rsidR="008F0DF5" w:rsidRPr="00FA6995" w:rsidRDefault="008F0DF5" w:rsidP="008F0DF5">
            <w:pPr>
              <w:jc w:val="center"/>
              <w:rPr>
                <w:rFonts w:cs="Times New Roman"/>
                <w:sz w:val="20"/>
                <w:szCs w:val="20"/>
                <w:lang w:val="uk-UA"/>
              </w:rPr>
            </w:pPr>
            <w:r w:rsidRPr="00FA6995">
              <w:rPr>
                <w:rFonts w:cs="Times New Roman"/>
                <w:sz w:val="20"/>
                <w:szCs w:val="20"/>
                <w:lang w:val="uk-UA"/>
              </w:rPr>
              <w:t>Бюджет Щастинської міської територіальної громади</w:t>
            </w:r>
          </w:p>
        </w:tc>
        <w:tc>
          <w:tcPr>
            <w:tcW w:w="851" w:type="dxa"/>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3,6</w:t>
            </w:r>
          </w:p>
        </w:tc>
        <w:tc>
          <w:tcPr>
            <w:tcW w:w="708" w:type="dxa"/>
            <w:vAlign w:val="center"/>
          </w:tcPr>
          <w:p w:rsidR="008F0DF5" w:rsidRPr="00FA6995" w:rsidRDefault="008F0DF5" w:rsidP="008F0DF5">
            <w:pPr>
              <w:jc w:val="center"/>
              <w:rPr>
                <w:rFonts w:cs="Times New Roman"/>
                <w:sz w:val="20"/>
                <w:szCs w:val="20"/>
                <w:lang w:val="uk-UA"/>
              </w:rPr>
            </w:pPr>
            <w:r>
              <w:rPr>
                <w:rFonts w:cs="Times New Roman"/>
                <w:sz w:val="20"/>
                <w:szCs w:val="20"/>
                <w:lang w:val="uk-UA"/>
              </w:rPr>
              <w:t>1</w:t>
            </w:r>
            <w:r w:rsidRPr="00FA6995">
              <w:rPr>
                <w:rFonts w:cs="Times New Roman"/>
                <w:sz w:val="20"/>
                <w:szCs w:val="20"/>
                <w:lang w:val="uk-UA"/>
              </w:rPr>
              <w:t>,2</w:t>
            </w:r>
          </w:p>
        </w:tc>
        <w:tc>
          <w:tcPr>
            <w:tcW w:w="851" w:type="dxa"/>
            <w:vAlign w:val="center"/>
          </w:tcPr>
          <w:p w:rsidR="008F0DF5" w:rsidRPr="00FA6995" w:rsidRDefault="008F0DF5" w:rsidP="008F0DF5">
            <w:pPr>
              <w:jc w:val="center"/>
              <w:rPr>
                <w:rFonts w:cs="Times New Roman"/>
                <w:sz w:val="20"/>
                <w:szCs w:val="20"/>
              </w:rPr>
            </w:pPr>
            <w:r>
              <w:rPr>
                <w:rFonts w:cs="Times New Roman"/>
                <w:sz w:val="20"/>
                <w:szCs w:val="20"/>
                <w:lang w:val="uk-UA"/>
              </w:rPr>
              <w:t>1</w:t>
            </w:r>
            <w:r w:rsidRPr="00FA6995">
              <w:rPr>
                <w:rFonts w:cs="Times New Roman"/>
                <w:sz w:val="20"/>
                <w:szCs w:val="20"/>
                <w:lang w:val="uk-UA"/>
              </w:rPr>
              <w:t>,2</w:t>
            </w:r>
          </w:p>
        </w:tc>
        <w:tc>
          <w:tcPr>
            <w:tcW w:w="680" w:type="dxa"/>
            <w:vAlign w:val="center"/>
          </w:tcPr>
          <w:p w:rsidR="008F0DF5" w:rsidRPr="00FA6995" w:rsidRDefault="008F0DF5" w:rsidP="008F0DF5">
            <w:pPr>
              <w:jc w:val="center"/>
              <w:rPr>
                <w:rFonts w:cs="Times New Roman"/>
                <w:sz w:val="20"/>
                <w:szCs w:val="20"/>
              </w:rPr>
            </w:pPr>
            <w:r>
              <w:rPr>
                <w:rFonts w:cs="Times New Roman"/>
                <w:sz w:val="20"/>
                <w:szCs w:val="20"/>
                <w:lang w:val="uk-UA"/>
              </w:rPr>
              <w:t>1</w:t>
            </w:r>
            <w:r w:rsidRPr="00FA6995">
              <w:rPr>
                <w:rFonts w:cs="Times New Roman"/>
                <w:sz w:val="20"/>
                <w:szCs w:val="20"/>
                <w:lang w:val="uk-UA"/>
              </w:rPr>
              <w:t>,2</w:t>
            </w:r>
          </w:p>
        </w:tc>
        <w:tc>
          <w:tcPr>
            <w:tcW w:w="2410" w:type="dxa"/>
            <w:vMerge w:val="restart"/>
          </w:tcPr>
          <w:p w:rsidR="008F0DF5" w:rsidRPr="00FA6995" w:rsidRDefault="008F0DF5" w:rsidP="008F0DF5">
            <w:pPr>
              <w:rPr>
                <w:rFonts w:cs="Times New Roman"/>
                <w:sz w:val="20"/>
                <w:szCs w:val="20"/>
                <w:lang w:val="uk-UA"/>
              </w:rPr>
            </w:pPr>
            <w:r w:rsidRPr="00FA6995">
              <w:rPr>
                <w:rFonts w:cs="Times New Roman"/>
                <w:sz w:val="20"/>
                <w:szCs w:val="20"/>
                <w:lang w:val="uk-UA"/>
              </w:rPr>
              <w:t>Підвищення якості формування національної свідомості, любові до рідної землі, свого народу, бажання всіма силами забезпечувати розквіт держави в готовності до захисту її суверенітету та незалежності</w:t>
            </w:r>
          </w:p>
        </w:tc>
      </w:tr>
      <w:tr w:rsidR="008F0DF5" w:rsidRPr="00FA6995" w:rsidTr="007A6DCF">
        <w:tc>
          <w:tcPr>
            <w:tcW w:w="425" w:type="dxa"/>
          </w:tcPr>
          <w:p w:rsidR="008F0DF5" w:rsidRPr="00FA6995" w:rsidRDefault="008F0DF5" w:rsidP="008F0DF5">
            <w:pPr>
              <w:jc w:val="center"/>
              <w:rPr>
                <w:rFonts w:cs="Times New Roman"/>
                <w:b/>
                <w:sz w:val="20"/>
                <w:szCs w:val="20"/>
                <w:lang w:val="uk-UA"/>
              </w:rPr>
            </w:pPr>
          </w:p>
        </w:tc>
        <w:tc>
          <w:tcPr>
            <w:tcW w:w="1844" w:type="dxa"/>
          </w:tcPr>
          <w:p w:rsidR="008F0DF5" w:rsidRPr="00FA6995" w:rsidRDefault="008F0DF5" w:rsidP="008F0DF5">
            <w:pPr>
              <w:jc w:val="center"/>
              <w:rPr>
                <w:rFonts w:cs="Times New Roman"/>
                <w:b/>
                <w:sz w:val="20"/>
                <w:szCs w:val="20"/>
                <w:lang w:val="uk-UA"/>
              </w:rPr>
            </w:pPr>
          </w:p>
        </w:tc>
        <w:tc>
          <w:tcPr>
            <w:tcW w:w="3572" w:type="dxa"/>
            <w:vAlign w:val="center"/>
          </w:tcPr>
          <w:p w:rsidR="008F0DF5" w:rsidRPr="00FA6995" w:rsidRDefault="00FF04A9" w:rsidP="008F0DF5">
            <w:pPr>
              <w:rPr>
                <w:rFonts w:eastAsia="Times New Roman" w:cs="Times New Roman"/>
                <w:sz w:val="20"/>
                <w:szCs w:val="20"/>
                <w:lang w:val="uk-UA"/>
              </w:rPr>
            </w:pPr>
            <w:r>
              <w:rPr>
                <w:rFonts w:eastAsia="Times New Roman" w:cs="Times New Roman"/>
                <w:sz w:val="20"/>
                <w:szCs w:val="20"/>
                <w:lang w:val="uk-UA"/>
              </w:rPr>
              <w:t>4.</w:t>
            </w:r>
            <w:r w:rsidR="008F0DF5" w:rsidRPr="00FA6995">
              <w:rPr>
                <w:rFonts w:eastAsia="Times New Roman" w:cs="Times New Roman"/>
                <w:sz w:val="20"/>
                <w:szCs w:val="20"/>
                <w:lang w:val="uk-UA"/>
              </w:rPr>
              <w:t>2</w:t>
            </w:r>
            <w:r>
              <w:rPr>
                <w:rFonts w:eastAsia="Times New Roman" w:cs="Times New Roman"/>
                <w:sz w:val="20"/>
                <w:szCs w:val="20"/>
                <w:lang w:val="uk-UA"/>
              </w:rPr>
              <w:t xml:space="preserve">. </w:t>
            </w:r>
            <w:r w:rsidR="008F0DF5" w:rsidRPr="00FA6995">
              <w:rPr>
                <w:rFonts w:eastAsia="Times New Roman" w:cs="Times New Roman"/>
                <w:sz w:val="20"/>
                <w:szCs w:val="20"/>
                <w:lang w:val="uk-UA"/>
              </w:rPr>
              <w:t xml:space="preserve">.Включення проблематики </w:t>
            </w:r>
            <w:r w:rsidR="008F0DF5" w:rsidRPr="00FA6995">
              <w:rPr>
                <w:rFonts w:cs="Times New Roman"/>
                <w:sz w:val="20"/>
                <w:szCs w:val="20"/>
                <w:lang w:val="uk-UA"/>
              </w:rPr>
              <w:t>національно</w:t>
            </w:r>
            <w:r w:rsidR="008F0DF5" w:rsidRPr="00FA6995">
              <w:rPr>
                <w:rFonts w:eastAsia="Times New Roman" w:cs="Times New Roman"/>
                <w:sz w:val="20"/>
                <w:szCs w:val="20"/>
                <w:lang w:val="uk-UA"/>
              </w:rPr>
              <w:t xml:space="preserve">-патріотичного виховання </w:t>
            </w:r>
            <w:r w:rsidR="008F0DF5" w:rsidRPr="00FA6995">
              <w:rPr>
                <w:rFonts w:cs="Times New Roman"/>
                <w:sz w:val="20"/>
                <w:szCs w:val="20"/>
                <w:lang w:val="uk-UA"/>
              </w:rPr>
              <w:t xml:space="preserve"> дітей та </w:t>
            </w:r>
            <w:r w:rsidR="008F0DF5" w:rsidRPr="00FA6995">
              <w:rPr>
                <w:rFonts w:eastAsia="Times New Roman" w:cs="Times New Roman"/>
                <w:sz w:val="20"/>
                <w:szCs w:val="20"/>
                <w:lang w:val="uk-UA"/>
              </w:rPr>
              <w:t>молоді до програм та планів навчальних закладів</w:t>
            </w:r>
          </w:p>
        </w:tc>
        <w:tc>
          <w:tcPr>
            <w:tcW w:w="992" w:type="dxa"/>
          </w:tcPr>
          <w:p w:rsidR="008F0DF5" w:rsidRPr="00FA6995" w:rsidRDefault="008F0DF5" w:rsidP="008F0DF5">
            <w:pPr>
              <w:rPr>
                <w:rFonts w:cs="Times New Roman"/>
                <w:sz w:val="20"/>
                <w:szCs w:val="20"/>
                <w:lang w:val="uk-UA"/>
              </w:rPr>
            </w:pPr>
            <w:r w:rsidRPr="00FA6995">
              <w:rPr>
                <w:rFonts w:cs="Times New Roman"/>
                <w:sz w:val="20"/>
                <w:szCs w:val="20"/>
                <w:lang w:val="uk-UA"/>
              </w:rPr>
              <w:t>2021-2023</w:t>
            </w:r>
          </w:p>
        </w:tc>
        <w:tc>
          <w:tcPr>
            <w:tcW w:w="1843" w:type="dxa"/>
          </w:tcPr>
          <w:p w:rsidR="008F0DF5" w:rsidRPr="00FA6995" w:rsidRDefault="008F0DF5" w:rsidP="008F0DF5">
            <w:pPr>
              <w:rPr>
                <w:rFonts w:cs="Times New Roman"/>
                <w:b/>
                <w:sz w:val="20"/>
                <w:szCs w:val="20"/>
                <w:lang w:val="uk-UA"/>
              </w:rPr>
            </w:pPr>
            <w:r w:rsidRPr="00FA6995">
              <w:rPr>
                <w:rFonts w:cs="Times New Roman"/>
                <w:sz w:val="20"/>
                <w:szCs w:val="20"/>
                <w:lang w:val="uk-UA"/>
              </w:rPr>
              <w:t>Відділ освіти, культури, молоді та спорту Щастинської міської ВЦА</w:t>
            </w:r>
          </w:p>
        </w:tc>
        <w:tc>
          <w:tcPr>
            <w:tcW w:w="1134"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851"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708"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851"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680"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2410" w:type="dxa"/>
            <w:vMerge/>
          </w:tcPr>
          <w:p w:rsidR="008F0DF5" w:rsidRPr="00FA6995" w:rsidRDefault="008F0DF5" w:rsidP="008F0DF5">
            <w:pPr>
              <w:jc w:val="center"/>
              <w:rPr>
                <w:rFonts w:cs="Times New Roman"/>
                <w:b/>
                <w:sz w:val="20"/>
                <w:szCs w:val="20"/>
                <w:lang w:val="uk-UA"/>
              </w:rPr>
            </w:pPr>
          </w:p>
        </w:tc>
      </w:tr>
      <w:tr w:rsidR="008F0DF5" w:rsidRPr="00FA6995" w:rsidTr="007A6DCF">
        <w:tc>
          <w:tcPr>
            <w:tcW w:w="425" w:type="dxa"/>
          </w:tcPr>
          <w:p w:rsidR="008F0DF5" w:rsidRPr="00FA6995" w:rsidRDefault="008F0DF5" w:rsidP="008F0DF5">
            <w:pPr>
              <w:jc w:val="center"/>
              <w:rPr>
                <w:rFonts w:cs="Times New Roman"/>
                <w:b/>
                <w:sz w:val="20"/>
                <w:szCs w:val="20"/>
                <w:lang w:val="uk-UA"/>
              </w:rPr>
            </w:pPr>
          </w:p>
        </w:tc>
        <w:tc>
          <w:tcPr>
            <w:tcW w:w="1844" w:type="dxa"/>
          </w:tcPr>
          <w:p w:rsidR="008F0DF5" w:rsidRPr="00FA6995" w:rsidRDefault="008F0DF5" w:rsidP="008F0DF5">
            <w:pPr>
              <w:jc w:val="center"/>
              <w:rPr>
                <w:rFonts w:cs="Times New Roman"/>
                <w:b/>
                <w:sz w:val="20"/>
                <w:szCs w:val="20"/>
                <w:lang w:val="uk-UA"/>
              </w:rPr>
            </w:pPr>
          </w:p>
        </w:tc>
        <w:tc>
          <w:tcPr>
            <w:tcW w:w="3572" w:type="dxa"/>
          </w:tcPr>
          <w:p w:rsidR="008F0DF5" w:rsidRPr="00FA6995" w:rsidRDefault="00FF04A9" w:rsidP="008F0DF5">
            <w:pPr>
              <w:rPr>
                <w:rFonts w:eastAsia="Times New Roman" w:cs="Times New Roman"/>
                <w:sz w:val="20"/>
                <w:szCs w:val="20"/>
                <w:lang w:val="uk-UA"/>
              </w:rPr>
            </w:pPr>
            <w:r>
              <w:rPr>
                <w:rFonts w:eastAsia="Times New Roman" w:cs="Times New Roman"/>
                <w:sz w:val="20"/>
                <w:szCs w:val="20"/>
                <w:lang w:val="uk-UA"/>
              </w:rPr>
              <w:t>4.</w:t>
            </w:r>
            <w:r w:rsidR="008F0DF5" w:rsidRPr="00FA6995">
              <w:rPr>
                <w:rFonts w:eastAsia="Times New Roman" w:cs="Times New Roman"/>
                <w:sz w:val="20"/>
                <w:szCs w:val="20"/>
                <w:lang w:val="uk-UA"/>
              </w:rPr>
              <w:t>3</w:t>
            </w:r>
            <w:r>
              <w:rPr>
                <w:rFonts w:eastAsia="Times New Roman" w:cs="Times New Roman"/>
                <w:sz w:val="20"/>
                <w:szCs w:val="20"/>
                <w:lang w:val="uk-UA"/>
              </w:rPr>
              <w:t xml:space="preserve">. </w:t>
            </w:r>
            <w:r w:rsidR="008F0DF5" w:rsidRPr="00FA6995">
              <w:rPr>
                <w:rFonts w:eastAsia="Times New Roman" w:cs="Times New Roman"/>
                <w:sz w:val="20"/>
                <w:szCs w:val="20"/>
                <w:lang w:val="uk-UA"/>
              </w:rPr>
              <w:t xml:space="preserve">.Розгляд на нарадах питань </w:t>
            </w:r>
            <w:r w:rsidR="008F0DF5" w:rsidRPr="00FA6995">
              <w:rPr>
                <w:rFonts w:cs="Times New Roman"/>
                <w:sz w:val="20"/>
                <w:szCs w:val="20"/>
                <w:lang w:val="uk-UA"/>
              </w:rPr>
              <w:t>національно</w:t>
            </w:r>
            <w:r w:rsidR="008F0DF5" w:rsidRPr="00FA6995">
              <w:rPr>
                <w:rFonts w:eastAsia="Times New Roman" w:cs="Times New Roman"/>
                <w:sz w:val="20"/>
                <w:szCs w:val="20"/>
                <w:lang w:val="uk-UA"/>
              </w:rPr>
              <w:t xml:space="preserve">-патріотичного виховання дітей та молоді, проведення семінарів з проблем </w:t>
            </w:r>
            <w:r w:rsidR="008F0DF5" w:rsidRPr="00FA6995">
              <w:rPr>
                <w:rFonts w:cs="Times New Roman"/>
                <w:sz w:val="20"/>
                <w:szCs w:val="20"/>
                <w:lang w:val="uk-UA"/>
              </w:rPr>
              <w:t>національно</w:t>
            </w:r>
            <w:r w:rsidR="008F0DF5" w:rsidRPr="00FA6995">
              <w:rPr>
                <w:rFonts w:eastAsia="Times New Roman" w:cs="Times New Roman"/>
                <w:sz w:val="20"/>
                <w:szCs w:val="20"/>
                <w:lang w:val="uk-UA"/>
              </w:rPr>
              <w:t>-патріотичного виховання</w:t>
            </w:r>
          </w:p>
        </w:tc>
        <w:tc>
          <w:tcPr>
            <w:tcW w:w="992" w:type="dxa"/>
          </w:tcPr>
          <w:p w:rsidR="008F0DF5" w:rsidRPr="00FA6995" w:rsidRDefault="008F0DF5" w:rsidP="008F0DF5">
            <w:pPr>
              <w:rPr>
                <w:rFonts w:cs="Times New Roman"/>
                <w:sz w:val="20"/>
                <w:szCs w:val="20"/>
                <w:lang w:val="uk-UA"/>
              </w:rPr>
            </w:pPr>
            <w:r w:rsidRPr="00FA6995">
              <w:rPr>
                <w:rFonts w:cs="Times New Roman"/>
                <w:sz w:val="20"/>
                <w:szCs w:val="20"/>
                <w:lang w:val="uk-UA"/>
              </w:rPr>
              <w:t>2021-2023</w:t>
            </w:r>
          </w:p>
        </w:tc>
        <w:tc>
          <w:tcPr>
            <w:tcW w:w="1843" w:type="dxa"/>
          </w:tcPr>
          <w:p w:rsidR="008F0DF5" w:rsidRPr="00FA6995" w:rsidRDefault="008F0DF5" w:rsidP="008F0DF5">
            <w:pPr>
              <w:rPr>
                <w:rFonts w:cs="Times New Roman"/>
                <w:sz w:val="20"/>
                <w:szCs w:val="20"/>
                <w:lang w:val="uk-UA"/>
              </w:rPr>
            </w:pPr>
            <w:r w:rsidRPr="00FA6995">
              <w:rPr>
                <w:rFonts w:cs="Times New Roman"/>
                <w:sz w:val="20"/>
                <w:szCs w:val="20"/>
                <w:lang w:val="uk-UA"/>
              </w:rPr>
              <w:t>Відділ освіти, культури, молоді та спорту Щастинської міської ВЦА</w:t>
            </w:r>
            <w:r>
              <w:rPr>
                <w:rFonts w:cs="Times New Roman"/>
                <w:sz w:val="20"/>
                <w:szCs w:val="20"/>
                <w:lang w:val="uk-UA"/>
              </w:rPr>
              <w:t>, рада ветеранів</w:t>
            </w:r>
            <w:r w:rsidRPr="00FA6995">
              <w:rPr>
                <w:rFonts w:cs="Times New Roman"/>
                <w:sz w:val="20"/>
                <w:szCs w:val="20"/>
                <w:lang w:val="uk-UA"/>
              </w:rPr>
              <w:t>, служба у справах дітей, . Новоа</w:t>
            </w:r>
            <w:r w:rsidR="00B846F6">
              <w:rPr>
                <w:rFonts w:cs="Times New Roman"/>
                <w:sz w:val="20"/>
                <w:szCs w:val="20"/>
                <w:lang w:val="uk-UA"/>
              </w:rPr>
              <w:t>йдарський районний територіальний</w:t>
            </w:r>
            <w:r w:rsidRPr="00FA6995">
              <w:rPr>
                <w:rFonts w:cs="Times New Roman"/>
                <w:sz w:val="20"/>
                <w:szCs w:val="20"/>
                <w:lang w:val="uk-UA"/>
              </w:rPr>
              <w:t xml:space="preserve"> центр комплектування та соціальної підтримки</w:t>
            </w:r>
          </w:p>
          <w:p w:rsidR="008F0DF5" w:rsidRPr="00FA6995" w:rsidRDefault="008F0DF5" w:rsidP="008F0DF5">
            <w:pPr>
              <w:rPr>
                <w:rFonts w:cs="Times New Roman"/>
                <w:b/>
                <w:sz w:val="20"/>
                <w:szCs w:val="20"/>
                <w:lang w:val="uk-UA"/>
              </w:rPr>
            </w:pPr>
          </w:p>
        </w:tc>
        <w:tc>
          <w:tcPr>
            <w:tcW w:w="1134"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851"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708"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851"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680"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2410" w:type="dxa"/>
            <w:vMerge/>
          </w:tcPr>
          <w:p w:rsidR="008F0DF5" w:rsidRPr="00FA6995" w:rsidRDefault="008F0DF5" w:rsidP="008F0DF5">
            <w:pPr>
              <w:jc w:val="center"/>
              <w:rPr>
                <w:rFonts w:cs="Times New Roman"/>
                <w:b/>
                <w:sz w:val="20"/>
                <w:szCs w:val="20"/>
                <w:lang w:val="uk-UA"/>
              </w:rPr>
            </w:pPr>
          </w:p>
        </w:tc>
      </w:tr>
      <w:tr w:rsidR="008F0DF5" w:rsidRPr="0068753E" w:rsidTr="007A6DCF">
        <w:tc>
          <w:tcPr>
            <w:tcW w:w="425" w:type="dxa"/>
          </w:tcPr>
          <w:p w:rsidR="008F0DF5" w:rsidRPr="00FA6995" w:rsidRDefault="008F0DF5" w:rsidP="008F0DF5">
            <w:pPr>
              <w:rPr>
                <w:rFonts w:cs="Times New Roman"/>
                <w:sz w:val="20"/>
                <w:szCs w:val="20"/>
                <w:lang w:val="uk-UA"/>
              </w:rPr>
            </w:pPr>
            <w:r w:rsidRPr="001A080F">
              <w:rPr>
                <w:rFonts w:cs="Times New Roman"/>
                <w:b/>
                <w:sz w:val="20"/>
                <w:szCs w:val="20"/>
                <w:lang w:val="uk-UA"/>
              </w:rPr>
              <w:lastRenderedPageBreak/>
              <w:t>5</w:t>
            </w:r>
            <w:r>
              <w:rPr>
                <w:rFonts w:cs="Times New Roman"/>
                <w:sz w:val="20"/>
                <w:szCs w:val="20"/>
                <w:lang w:val="uk-UA"/>
              </w:rPr>
              <w:t>.</w:t>
            </w:r>
          </w:p>
        </w:tc>
        <w:tc>
          <w:tcPr>
            <w:tcW w:w="1844" w:type="dxa"/>
          </w:tcPr>
          <w:p w:rsidR="008F0DF5" w:rsidRPr="00FA6995" w:rsidRDefault="008F0DF5" w:rsidP="008F0DF5">
            <w:pPr>
              <w:rPr>
                <w:rFonts w:cs="Times New Roman"/>
                <w:sz w:val="20"/>
                <w:szCs w:val="20"/>
                <w:lang w:val="uk-UA"/>
              </w:rPr>
            </w:pPr>
            <w:r w:rsidRPr="00FA6995">
              <w:rPr>
                <w:rFonts w:cs="Times New Roman"/>
                <w:sz w:val="20"/>
                <w:szCs w:val="20"/>
                <w:lang w:val="uk-UA"/>
              </w:rPr>
              <w:t>Співпраця органів державної влади та органів місцевого самоврядування з громадськими об’єднаннями в напрямі національно-патріотичного виховання дітей та молоді</w:t>
            </w:r>
          </w:p>
        </w:tc>
        <w:tc>
          <w:tcPr>
            <w:tcW w:w="3572" w:type="dxa"/>
            <w:vAlign w:val="center"/>
          </w:tcPr>
          <w:p w:rsidR="008F0DF5" w:rsidRPr="00FA6995" w:rsidRDefault="00FF04A9" w:rsidP="008F0DF5">
            <w:pPr>
              <w:rPr>
                <w:rFonts w:eastAsia="Times New Roman" w:cs="Times New Roman"/>
                <w:sz w:val="20"/>
                <w:szCs w:val="20"/>
                <w:lang w:val="uk-UA"/>
              </w:rPr>
            </w:pPr>
            <w:r>
              <w:rPr>
                <w:rFonts w:eastAsia="Times New Roman" w:cs="Times New Roman"/>
                <w:sz w:val="20"/>
                <w:szCs w:val="20"/>
                <w:lang w:val="uk-UA"/>
              </w:rPr>
              <w:t>5.</w:t>
            </w:r>
            <w:r w:rsidR="008F0DF5" w:rsidRPr="00FA6995">
              <w:rPr>
                <w:rFonts w:eastAsia="Times New Roman" w:cs="Times New Roman"/>
                <w:sz w:val="20"/>
                <w:szCs w:val="20"/>
                <w:lang w:val="uk-UA"/>
              </w:rPr>
              <w:t>1</w:t>
            </w:r>
            <w:r>
              <w:rPr>
                <w:rFonts w:eastAsia="Times New Roman" w:cs="Times New Roman"/>
                <w:sz w:val="20"/>
                <w:szCs w:val="20"/>
                <w:lang w:val="uk-UA"/>
              </w:rPr>
              <w:t xml:space="preserve">. </w:t>
            </w:r>
            <w:r w:rsidR="008F0DF5" w:rsidRPr="00FA6995">
              <w:rPr>
                <w:rFonts w:eastAsia="Times New Roman" w:cs="Times New Roman"/>
                <w:sz w:val="20"/>
                <w:szCs w:val="20"/>
                <w:lang w:val="uk-UA"/>
              </w:rPr>
              <w:t xml:space="preserve">.Активне залучення до </w:t>
            </w:r>
            <w:r w:rsidR="008F0DF5" w:rsidRPr="00FA6995">
              <w:rPr>
                <w:rFonts w:cs="Times New Roman"/>
                <w:sz w:val="20"/>
                <w:szCs w:val="20"/>
                <w:lang w:val="uk-UA"/>
              </w:rPr>
              <w:t>національно</w:t>
            </w:r>
            <w:r w:rsidR="008F0DF5" w:rsidRPr="00FA6995">
              <w:rPr>
                <w:rFonts w:eastAsia="Times New Roman" w:cs="Times New Roman"/>
                <w:sz w:val="20"/>
                <w:szCs w:val="20"/>
                <w:lang w:val="uk-UA"/>
              </w:rPr>
              <w:t>-патріотичного виховання молоді ветеранських громадських організацій, використання їх досвіду і духовного потенціалу з метою збереження та спадкоємності славних бойових і трудових традицій</w:t>
            </w:r>
          </w:p>
        </w:tc>
        <w:tc>
          <w:tcPr>
            <w:tcW w:w="992" w:type="dxa"/>
          </w:tcPr>
          <w:p w:rsidR="008F0DF5" w:rsidRPr="00FA6995" w:rsidRDefault="008F0DF5" w:rsidP="008F0DF5">
            <w:pPr>
              <w:rPr>
                <w:rFonts w:cs="Times New Roman"/>
                <w:sz w:val="20"/>
                <w:szCs w:val="20"/>
                <w:lang w:val="uk-UA"/>
              </w:rPr>
            </w:pPr>
            <w:r w:rsidRPr="00FA6995">
              <w:rPr>
                <w:rFonts w:cs="Times New Roman"/>
                <w:sz w:val="20"/>
                <w:szCs w:val="20"/>
                <w:lang w:val="uk-UA"/>
              </w:rPr>
              <w:t>2021-2023</w:t>
            </w:r>
          </w:p>
        </w:tc>
        <w:tc>
          <w:tcPr>
            <w:tcW w:w="1843" w:type="dxa"/>
          </w:tcPr>
          <w:p w:rsidR="008F0DF5" w:rsidRPr="00FA6995" w:rsidRDefault="008F0DF5" w:rsidP="008F0DF5">
            <w:pPr>
              <w:rPr>
                <w:rFonts w:cs="Times New Roman"/>
                <w:sz w:val="20"/>
                <w:szCs w:val="20"/>
                <w:lang w:val="uk-UA"/>
              </w:rPr>
            </w:pPr>
            <w:r w:rsidRPr="00FA6995">
              <w:rPr>
                <w:rFonts w:cs="Times New Roman"/>
                <w:sz w:val="20"/>
                <w:szCs w:val="20"/>
                <w:lang w:val="uk-UA"/>
              </w:rPr>
              <w:t>Відділ освіти, культури, молоді та спорту Щастинської міської ВЦА, рада ветеранів</w:t>
            </w:r>
          </w:p>
        </w:tc>
        <w:tc>
          <w:tcPr>
            <w:tcW w:w="1134"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851"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708"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851"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680"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2410" w:type="dxa"/>
            <w:vMerge w:val="restart"/>
          </w:tcPr>
          <w:p w:rsidR="008F0DF5" w:rsidRPr="00FA6995" w:rsidRDefault="008F0DF5" w:rsidP="008F0DF5">
            <w:pPr>
              <w:rPr>
                <w:rFonts w:cs="Times New Roman"/>
                <w:sz w:val="20"/>
                <w:szCs w:val="20"/>
                <w:lang w:val="uk-UA"/>
              </w:rPr>
            </w:pPr>
            <w:r>
              <w:rPr>
                <w:rFonts w:cs="Times New Roman"/>
                <w:sz w:val="20"/>
                <w:szCs w:val="20"/>
                <w:lang w:val="uk-UA"/>
              </w:rPr>
              <w:t>В</w:t>
            </w:r>
            <w:r w:rsidRPr="00FA6995">
              <w:rPr>
                <w:rFonts w:cs="Times New Roman"/>
                <w:sz w:val="20"/>
                <w:szCs w:val="20"/>
                <w:lang w:val="uk-UA"/>
              </w:rPr>
              <w:t>иховання поваги до Конституції, законодавства, статутів Збройних Сил, державної та військової символіки України; виховання відданості народу України, почуття гордості за його історичні завоювання у розбудові України за незалежність держави, формування у дітей та молоді високих морально-психологічних якостей громадянина–патріота, готовність до збройного захисту вітчизни і виконання обов’язків в екстремальних умовах</w:t>
            </w:r>
          </w:p>
          <w:p w:rsidR="008F0DF5" w:rsidRPr="00FA6995" w:rsidRDefault="008F0DF5" w:rsidP="008F0DF5">
            <w:pPr>
              <w:jc w:val="center"/>
              <w:rPr>
                <w:rFonts w:cs="Times New Roman"/>
                <w:b/>
                <w:sz w:val="20"/>
                <w:szCs w:val="20"/>
                <w:lang w:val="uk-UA"/>
              </w:rPr>
            </w:pPr>
          </w:p>
        </w:tc>
      </w:tr>
      <w:tr w:rsidR="008F0DF5" w:rsidRPr="00FA6995" w:rsidTr="007A6DCF">
        <w:tc>
          <w:tcPr>
            <w:tcW w:w="425" w:type="dxa"/>
          </w:tcPr>
          <w:p w:rsidR="008F0DF5" w:rsidRPr="00FA6995" w:rsidRDefault="008F0DF5" w:rsidP="008F0DF5">
            <w:pPr>
              <w:jc w:val="center"/>
              <w:rPr>
                <w:rFonts w:cs="Times New Roman"/>
                <w:b/>
                <w:sz w:val="20"/>
                <w:szCs w:val="20"/>
                <w:lang w:val="uk-UA"/>
              </w:rPr>
            </w:pPr>
          </w:p>
        </w:tc>
        <w:tc>
          <w:tcPr>
            <w:tcW w:w="1844" w:type="dxa"/>
          </w:tcPr>
          <w:p w:rsidR="008F0DF5" w:rsidRPr="00FA6995" w:rsidRDefault="008F0DF5" w:rsidP="008F0DF5">
            <w:pPr>
              <w:jc w:val="center"/>
              <w:rPr>
                <w:rFonts w:cs="Times New Roman"/>
                <w:b/>
                <w:sz w:val="20"/>
                <w:szCs w:val="20"/>
                <w:lang w:val="uk-UA"/>
              </w:rPr>
            </w:pPr>
          </w:p>
        </w:tc>
        <w:tc>
          <w:tcPr>
            <w:tcW w:w="3572" w:type="dxa"/>
          </w:tcPr>
          <w:p w:rsidR="008F0DF5" w:rsidRPr="00FA6995" w:rsidRDefault="00FF04A9" w:rsidP="008F0DF5">
            <w:pPr>
              <w:rPr>
                <w:rFonts w:eastAsia="Times New Roman" w:cs="Times New Roman"/>
                <w:sz w:val="20"/>
                <w:szCs w:val="20"/>
                <w:lang w:val="uk-UA"/>
              </w:rPr>
            </w:pPr>
            <w:r>
              <w:rPr>
                <w:rFonts w:eastAsia="Times New Roman" w:cs="Times New Roman"/>
                <w:sz w:val="20"/>
                <w:szCs w:val="20"/>
                <w:lang w:val="uk-UA"/>
              </w:rPr>
              <w:t xml:space="preserve">5.2. </w:t>
            </w:r>
            <w:r w:rsidR="008F0DF5" w:rsidRPr="00FA6995">
              <w:rPr>
                <w:rFonts w:eastAsia="Times New Roman" w:cs="Times New Roman"/>
                <w:sz w:val="20"/>
                <w:szCs w:val="20"/>
                <w:lang w:val="uk-UA"/>
              </w:rPr>
              <w:t xml:space="preserve">Підтримка програм, проектів громадських організацій, спрямованих на </w:t>
            </w:r>
            <w:r w:rsidR="008F0DF5" w:rsidRPr="00FA6995">
              <w:rPr>
                <w:rFonts w:cs="Times New Roman"/>
                <w:sz w:val="20"/>
                <w:szCs w:val="20"/>
                <w:lang w:val="uk-UA"/>
              </w:rPr>
              <w:t>національно</w:t>
            </w:r>
            <w:r w:rsidR="008F0DF5" w:rsidRPr="00FA6995">
              <w:rPr>
                <w:rFonts w:eastAsia="Times New Roman" w:cs="Times New Roman"/>
                <w:sz w:val="20"/>
                <w:szCs w:val="20"/>
                <w:lang w:val="uk-UA"/>
              </w:rPr>
              <w:t>-патріотичне виховання молоді</w:t>
            </w:r>
          </w:p>
        </w:tc>
        <w:tc>
          <w:tcPr>
            <w:tcW w:w="992" w:type="dxa"/>
          </w:tcPr>
          <w:p w:rsidR="008F0DF5" w:rsidRPr="00FA6995" w:rsidRDefault="008F0DF5" w:rsidP="008F0DF5">
            <w:pPr>
              <w:rPr>
                <w:rFonts w:cs="Times New Roman"/>
                <w:sz w:val="20"/>
                <w:szCs w:val="20"/>
                <w:lang w:val="uk-UA"/>
              </w:rPr>
            </w:pPr>
            <w:r w:rsidRPr="00FA6995">
              <w:rPr>
                <w:rFonts w:cs="Times New Roman"/>
                <w:sz w:val="20"/>
                <w:szCs w:val="20"/>
                <w:lang w:val="uk-UA"/>
              </w:rPr>
              <w:t>2021-2023</w:t>
            </w:r>
          </w:p>
        </w:tc>
        <w:tc>
          <w:tcPr>
            <w:tcW w:w="1843" w:type="dxa"/>
          </w:tcPr>
          <w:p w:rsidR="008F0DF5" w:rsidRPr="00FA6995" w:rsidRDefault="008F0DF5" w:rsidP="008F0DF5">
            <w:pPr>
              <w:rPr>
                <w:rFonts w:cs="Times New Roman"/>
                <w:sz w:val="20"/>
                <w:szCs w:val="20"/>
                <w:lang w:val="uk-UA"/>
              </w:rPr>
            </w:pPr>
            <w:r w:rsidRPr="00FA6995">
              <w:rPr>
                <w:rFonts w:cs="Times New Roman"/>
                <w:sz w:val="20"/>
                <w:szCs w:val="20"/>
                <w:lang w:val="uk-UA"/>
              </w:rPr>
              <w:t>Відділ освіти, культури, молоді та спорту Щастинської міської ВЦА</w:t>
            </w:r>
          </w:p>
        </w:tc>
        <w:tc>
          <w:tcPr>
            <w:tcW w:w="1134"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851"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708"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851"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680"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2410" w:type="dxa"/>
            <w:vMerge/>
          </w:tcPr>
          <w:p w:rsidR="008F0DF5" w:rsidRPr="00FA6995" w:rsidRDefault="008F0DF5" w:rsidP="008F0DF5">
            <w:pPr>
              <w:jc w:val="center"/>
              <w:rPr>
                <w:rFonts w:cs="Times New Roman"/>
                <w:b/>
                <w:sz w:val="20"/>
                <w:szCs w:val="20"/>
                <w:lang w:val="uk-UA"/>
              </w:rPr>
            </w:pPr>
          </w:p>
        </w:tc>
      </w:tr>
      <w:tr w:rsidR="008F0DF5" w:rsidRPr="00FA6995" w:rsidTr="007A6DCF">
        <w:tc>
          <w:tcPr>
            <w:tcW w:w="425" w:type="dxa"/>
          </w:tcPr>
          <w:p w:rsidR="008F0DF5" w:rsidRPr="00FA6995" w:rsidRDefault="008F0DF5" w:rsidP="008F0DF5">
            <w:pPr>
              <w:jc w:val="center"/>
              <w:rPr>
                <w:rFonts w:cs="Times New Roman"/>
                <w:b/>
                <w:sz w:val="20"/>
                <w:szCs w:val="20"/>
                <w:lang w:val="uk-UA"/>
              </w:rPr>
            </w:pPr>
          </w:p>
        </w:tc>
        <w:tc>
          <w:tcPr>
            <w:tcW w:w="1844" w:type="dxa"/>
            <w:vAlign w:val="center"/>
          </w:tcPr>
          <w:p w:rsidR="008F0DF5" w:rsidRPr="00FA6995" w:rsidRDefault="008F0DF5" w:rsidP="008F0DF5">
            <w:pPr>
              <w:jc w:val="center"/>
              <w:rPr>
                <w:rFonts w:cs="Times New Roman"/>
                <w:b/>
                <w:sz w:val="20"/>
                <w:szCs w:val="20"/>
                <w:lang w:val="uk-UA"/>
              </w:rPr>
            </w:pPr>
          </w:p>
        </w:tc>
        <w:tc>
          <w:tcPr>
            <w:tcW w:w="3572" w:type="dxa"/>
            <w:vAlign w:val="center"/>
          </w:tcPr>
          <w:p w:rsidR="008F0DF5" w:rsidRPr="00FA6995" w:rsidRDefault="00FF04A9" w:rsidP="008F0DF5">
            <w:pPr>
              <w:spacing w:line="276" w:lineRule="auto"/>
              <w:rPr>
                <w:rFonts w:cs="Times New Roman"/>
                <w:sz w:val="20"/>
                <w:szCs w:val="20"/>
                <w:lang w:val="uk-UA"/>
              </w:rPr>
            </w:pPr>
            <w:r>
              <w:rPr>
                <w:rFonts w:cs="Times New Roman"/>
                <w:sz w:val="20"/>
                <w:szCs w:val="20"/>
              </w:rPr>
              <w:t>5.</w:t>
            </w:r>
            <w:r w:rsidR="008F0DF5">
              <w:rPr>
                <w:rFonts w:cs="Times New Roman"/>
                <w:sz w:val="20"/>
                <w:szCs w:val="20"/>
              </w:rPr>
              <w:t>3</w:t>
            </w:r>
            <w:r w:rsidR="008F0DF5" w:rsidRPr="00FA6995">
              <w:rPr>
                <w:rFonts w:cs="Times New Roman"/>
                <w:sz w:val="20"/>
                <w:szCs w:val="20"/>
              </w:rPr>
              <w:t>. Проведення у виконавчих комітетах сільських, селищних рад, навчальних закладах району зустрічей молоді з ветеранами Другої Світової війни, учасниками бойових дій на території інших держв, представниками військових частин.</w:t>
            </w:r>
          </w:p>
          <w:p w:rsidR="008F0DF5" w:rsidRPr="00FA6995" w:rsidRDefault="008F0DF5" w:rsidP="008F0DF5">
            <w:pPr>
              <w:spacing w:line="276" w:lineRule="auto"/>
              <w:rPr>
                <w:rFonts w:cs="Times New Roman"/>
                <w:sz w:val="20"/>
                <w:szCs w:val="20"/>
                <w:lang w:val="uk-UA"/>
              </w:rPr>
            </w:pPr>
          </w:p>
          <w:p w:rsidR="008F0DF5" w:rsidRPr="00FA6995" w:rsidRDefault="008F0DF5" w:rsidP="008F0DF5">
            <w:pPr>
              <w:rPr>
                <w:rFonts w:cs="Times New Roman"/>
                <w:b/>
                <w:sz w:val="20"/>
                <w:szCs w:val="20"/>
              </w:rPr>
            </w:pPr>
          </w:p>
        </w:tc>
        <w:tc>
          <w:tcPr>
            <w:tcW w:w="992" w:type="dxa"/>
          </w:tcPr>
          <w:p w:rsidR="008F0DF5" w:rsidRPr="00FA6995" w:rsidRDefault="008F0DF5" w:rsidP="008F0DF5">
            <w:pPr>
              <w:rPr>
                <w:rFonts w:cs="Times New Roman"/>
                <w:sz w:val="20"/>
                <w:szCs w:val="20"/>
                <w:lang w:val="uk-UA"/>
              </w:rPr>
            </w:pPr>
            <w:r w:rsidRPr="00FA6995">
              <w:rPr>
                <w:rFonts w:cs="Times New Roman"/>
                <w:sz w:val="20"/>
                <w:szCs w:val="20"/>
                <w:lang w:val="uk-UA"/>
              </w:rPr>
              <w:lastRenderedPageBreak/>
              <w:t>2021-2023</w:t>
            </w:r>
          </w:p>
        </w:tc>
        <w:tc>
          <w:tcPr>
            <w:tcW w:w="1843" w:type="dxa"/>
          </w:tcPr>
          <w:p w:rsidR="008F0DF5" w:rsidRPr="00FA6995" w:rsidRDefault="008F0DF5" w:rsidP="008F0DF5">
            <w:pPr>
              <w:rPr>
                <w:rFonts w:cs="Times New Roman"/>
                <w:b/>
                <w:sz w:val="20"/>
                <w:szCs w:val="20"/>
                <w:lang w:val="uk-UA"/>
              </w:rPr>
            </w:pPr>
            <w:r w:rsidRPr="00FA6995">
              <w:rPr>
                <w:rFonts w:cs="Times New Roman"/>
                <w:sz w:val="20"/>
                <w:szCs w:val="20"/>
                <w:lang w:val="uk-UA"/>
              </w:rPr>
              <w:t>Відділ освіти, культури, молоді та спорту Щастинської міської ВЦА</w:t>
            </w:r>
          </w:p>
        </w:tc>
        <w:tc>
          <w:tcPr>
            <w:tcW w:w="1134"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851"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708"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851"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680"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2410" w:type="dxa"/>
            <w:vMerge/>
          </w:tcPr>
          <w:p w:rsidR="008F0DF5" w:rsidRPr="00FA6995" w:rsidRDefault="008F0DF5" w:rsidP="008F0DF5">
            <w:pPr>
              <w:jc w:val="center"/>
              <w:rPr>
                <w:rFonts w:cs="Times New Roman"/>
                <w:b/>
                <w:sz w:val="20"/>
                <w:szCs w:val="20"/>
                <w:lang w:val="uk-UA"/>
              </w:rPr>
            </w:pPr>
          </w:p>
        </w:tc>
      </w:tr>
      <w:tr w:rsidR="008F0DF5" w:rsidRPr="00FA6995" w:rsidTr="007A6DCF">
        <w:tc>
          <w:tcPr>
            <w:tcW w:w="425" w:type="dxa"/>
          </w:tcPr>
          <w:p w:rsidR="008F0DF5" w:rsidRPr="00FA6995" w:rsidRDefault="008F0DF5" w:rsidP="008F0DF5">
            <w:pPr>
              <w:jc w:val="center"/>
              <w:rPr>
                <w:rFonts w:cs="Times New Roman"/>
                <w:b/>
                <w:sz w:val="20"/>
                <w:szCs w:val="20"/>
                <w:lang w:val="uk-UA"/>
              </w:rPr>
            </w:pPr>
          </w:p>
        </w:tc>
        <w:tc>
          <w:tcPr>
            <w:tcW w:w="1844" w:type="dxa"/>
            <w:vAlign w:val="center"/>
          </w:tcPr>
          <w:p w:rsidR="008F0DF5" w:rsidRPr="00FA6995" w:rsidRDefault="008F0DF5" w:rsidP="008F0DF5">
            <w:pPr>
              <w:jc w:val="center"/>
              <w:rPr>
                <w:rFonts w:cs="Times New Roman"/>
                <w:b/>
                <w:sz w:val="20"/>
                <w:szCs w:val="20"/>
                <w:lang w:val="uk-UA"/>
              </w:rPr>
            </w:pPr>
          </w:p>
        </w:tc>
        <w:tc>
          <w:tcPr>
            <w:tcW w:w="3572" w:type="dxa"/>
          </w:tcPr>
          <w:p w:rsidR="008F0DF5" w:rsidRPr="00FA6995" w:rsidRDefault="00FF04A9" w:rsidP="008F0DF5">
            <w:pPr>
              <w:spacing w:line="276" w:lineRule="auto"/>
              <w:rPr>
                <w:rFonts w:cs="Times New Roman"/>
                <w:sz w:val="20"/>
                <w:szCs w:val="20"/>
                <w:lang w:val="uk-UA"/>
              </w:rPr>
            </w:pPr>
            <w:r>
              <w:rPr>
                <w:rFonts w:cs="Times New Roman"/>
                <w:sz w:val="20"/>
                <w:szCs w:val="20"/>
                <w:lang w:val="uk-UA"/>
              </w:rPr>
              <w:t>5.</w:t>
            </w:r>
            <w:r w:rsidR="008F0DF5">
              <w:rPr>
                <w:rFonts w:cs="Times New Roman"/>
                <w:sz w:val="20"/>
                <w:szCs w:val="20"/>
                <w:lang w:val="uk-UA"/>
              </w:rPr>
              <w:t>4</w:t>
            </w:r>
            <w:r w:rsidR="008F0DF5" w:rsidRPr="00FA6995">
              <w:rPr>
                <w:rFonts w:cs="Times New Roman"/>
                <w:sz w:val="20"/>
                <w:szCs w:val="20"/>
                <w:lang w:val="uk-UA"/>
              </w:rPr>
              <w:t>. Сприяння консолідації і координації діяльності громадських організацій при підготовці і проведенні заходів національно-патріотичного спрямування.</w:t>
            </w:r>
          </w:p>
          <w:p w:rsidR="008F0DF5" w:rsidRPr="00FA6995" w:rsidRDefault="008F0DF5" w:rsidP="008F0DF5">
            <w:pPr>
              <w:rPr>
                <w:rFonts w:cs="Times New Roman"/>
                <w:b/>
                <w:sz w:val="20"/>
                <w:szCs w:val="20"/>
                <w:lang w:val="uk-UA"/>
              </w:rPr>
            </w:pPr>
          </w:p>
        </w:tc>
        <w:tc>
          <w:tcPr>
            <w:tcW w:w="992" w:type="dxa"/>
          </w:tcPr>
          <w:p w:rsidR="008F0DF5" w:rsidRPr="00FA6995" w:rsidRDefault="008F0DF5" w:rsidP="008F0DF5">
            <w:pPr>
              <w:rPr>
                <w:rFonts w:cs="Times New Roman"/>
                <w:sz w:val="20"/>
                <w:szCs w:val="20"/>
                <w:lang w:val="uk-UA"/>
              </w:rPr>
            </w:pPr>
            <w:r w:rsidRPr="00FA6995">
              <w:rPr>
                <w:rFonts w:cs="Times New Roman"/>
                <w:sz w:val="20"/>
                <w:szCs w:val="20"/>
                <w:lang w:val="uk-UA"/>
              </w:rPr>
              <w:t>2021-2023</w:t>
            </w:r>
          </w:p>
        </w:tc>
        <w:tc>
          <w:tcPr>
            <w:tcW w:w="1843" w:type="dxa"/>
          </w:tcPr>
          <w:p w:rsidR="008F0DF5" w:rsidRPr="00FA6995" w:rsidRDefault="008F0DF5" w:rsidP="008F0DF5">
            <w:pPr>
              <w:rPr>
                <w:rFonts w:cs="Times New Roman"/>
                <w:b/>
                <w:sz w:val="20"/>
                <w:szCs w:val="20"/>
                <w:lang w:val="uk-UA"/>
              </w:rPr>
            </w:pPr>
            <w:r w:rsidRPr="00FA6995">
              <w:rPr>
                <w:rFonts w:cs="Times New Roman"/>
                <w:sz w:val="20"/>
                <w:szCs w:val="20"/>
                <w:lang w:val="uk-UA"/>
              </w:rPr>
              <w:t>Відділ освіти, культури, молоді та спорту Щастинської міської ВЦА</w:t>
            </w:r>
          </w:p>
        </w:tc>
        <w:tc>
          <w:tcPr>
            <w:tcW w:w="1134"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851"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708"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851"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680"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2410" w:type="dxa"/>
            <w:vMerge/>
          </w:tcPr>
          <w:p w:rsidR="008F0DF5" w:rsidRPr="00FA6995" w:rsidRDefault="008F0DF5" w:rsidP="008F0DF5">
            <w:pPr>
              <w:jc w:val="center"/>
              <w:rPr>
                <w:rFonts w:cs="Times New Roman"/>
                <w:b/>
                <w:sz w:val="20"/>
                <w:szCs w:val="20"/>
                <w:lang w:val="uk-UA"/>
              </w:rPr>
            </w:pPr>
          </w:p>
        </w:tc>
      </w:tr>
      <w:tr w:rsidR="008F0DF5" w:rsidRPr="00FA6995" w:rsidTr="007A6DCF">
        <w:tc>
          <w:tcPr>
            <w:tcW w:w="425" w:type="dxa"/>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6.</w:t>
            </w:r>
          </w:p>
        </w:tc>
        <w:tc>
          <w:tcPr>
            <w:tcW w:w="1844" w:type="dxa"/>
          </w:tcPr>
          <w:p w:rsidR="008F0DF5" w:rsidRPr="00FA6995" w:rsidRDefault="008F0DF5" w:rsidP="008F0DF5">
            <w:pPr>
              <w:rPr>
                <w:rFonts w:cs="Times New Roman"/>
                <w:sz w:val="20"/>
                <w:szCs w:val="20"/>
                <w:lang w:val="uk-UA"/>
              </w:rPr>
            </w:pPr>
            <w:r w:rsidRPr="00FA6995">
              <w:rPr>
                <w:rFonts w:cs="Times New Roman"/>
                <w:sz w:val="20"/>
                <w:szCs w:val="20"/>
              </w:rPr>
              <w:t>Посилення ролі сім’ї у процесі патріотичного виховання дітей та молоді</w:t>
            </w:r>
          </w:p>
        </w:tc>
        <w:tc>
          <w:tcPr>
            <w:tcW w:w="3572" w:type="dxa"/>
          </w:tcPr>
          <w:p w:rsidR="008F0DF5" w:rsidRPr="00FA6995" w:rsidRDefault="00FF04A9" w:rsidP="008F0DF5">
            <w:pPr>
              <w:rPr>
                <w:rFonts w:eastAsia="Times New Roman" w:cs="Times New Roman"/>
                <w:sz w:val="20"/>
                <w:szCs w:val="20"/>
              </w:rPr>
            </w:pPr>
            <w:r>
              <w:rPr>
                <w:rFonts w:cs="Times New Roman"/>
                <w:sz w:val="20"/>
                <w:szCs w:val="20"/>
                <w:lang w:val="uk-UA"/>
              </w:rPr>
              <w:t>6.</w:t>
            </w:r>
            <w:r w:rsidR="008F0DF5" w:rsidRPr="00FA6995">
              <w:rPr>
                <w:rFonts w:cs="Times New Roman"/>
                <w:sz w:val="20"/>
                <w:szCs w:val="20"/>
                <w:lang w:val="uk-UA"/>
              </w:rPr>
              <w:t>1</w:t>
            </w:r>
            <w:r>
              <w:rPr>
                <w:rFonts w:cs="Times New Roman"/>
                <w:sz w:val="20"/>
                <w:szCs w:val="20"/>
                <w:lang w:val="uk-UA"/>
              </w:rPr>
              <w:t xml:space="preserve">. </w:t>
            </w:r>
            <w:r w:rsidR="008F0DF5" w:rsidRPr="00FA6995">
              <w:rPr>
                <w:rFonts w:cs="Times New Roman"/>
                <w:sz w:val="20"/>
                <w:szCs w:val="20"/>
                <w:lang w:val="uk-UA"/>
              </w:rPr>
              <w:t>З</w:t>
            </w:r>
            <w:r w:rsidR="008F0DF5" w:rsidRPr="00FA6995">
              <w:rPr>
                <w:rFonts w:eastAsia="Times New Roman" w:cs="Times New Roman"/>
                <w:sz w:val="20"/>
                <w:szCs w:val="20"/>
                <w:lang w:val="uk-UA"/>
              </w:rPr>
              <w:t>дійснення контролю за створенням належних умов для фізичного, інтелектуального, морально-естетичного, освітнього та духовного розвитку дітей в сім’ї на засадах національних традицій, педагогічної науки та кращого світового досвіду</w:t>
            </w:r>
          </w:p>
        </w:tc>
        <w:tc>
          <w:tcPr>
            <w:tcW w:w="992" w:type="dxa"/>
          </w:tcPr>
          <w:p w:rsidR="008F0DF5" w:rsidRPr="00FA6995" w:rsidRDefault="008F0DF5" w:rsidP="008F0DF5">
            <w:pPr>
              <w:rPr>
                <w:rFonts w:cs="Times New Roman"/>
                <w:b/>
                <w:sz w:val="20"/>
                <w:szCs w:val="20"/>
                <w:lang w:val="uk-UA"/>
              </w:rPr>
            </w:pPr>
            <w:r w:rsidRPr="00FA6995">
              <w:rPr>
                <w:rFonts w:cs="Times New Roman"/>
                <w:sz w:val="20"/>
                <w:szCs w:val="20"/>
                <w:lang w:val="uk-UA"/>
              </w:rPr>
              <w:t>2021-2023</w:t>
            </w:r>
          </w:p>
        </w:tc>
        <w:tc>
          <w:tcPr>
            <w:tcW w:w="1843" w:type="dxa"/>
          </w:tcPr>
          <w:p w:rsidR="008F0DF5" w:rsidRPr="00FA6995" w:rsidRDefault="008F0DF5" w:rsidP="008F0DF5">
            <w:pPr>
              <w:rPr>
                <w:rFonts w:cs="Times New Roman"/>
                <w:b/>
                <w:sz w:val="20"/>
                <w:szCs w:val="20"/>
                <w:lang w:val="uk-UA"/>
              </w:rPr>
            </w:pPr>
            <w:r w:rsidRPr="00FA6995">
              <w:rPr>
                <w:rFonts w:cs="Times New Roman"/>
                <w:sz w:val="20"/>
                <w:szCs w:val="20"/>
                <w:lang w:val="uk-UA"/>
              </w:rPr>
              <w:t>Відділ освіти, культури, молоді та спорту Щастинської міської ВЦА</w:t>
            </w:r>
            <w:r w:rsidRPr="00FA6995">
              <w:rPr>
                <w:rFonts w:eastAsia="Times New Roman" w:cs="Times New Roman"/>
                <w:sz w:val="20"/>
                <w:szCs w:val="20"/>
                <w:lang w:val="uk-UA"/>
              </w:rPr>
              <w:t>, служба у справах дітей</w:t>
            </w:r>
            <w:r w:rsidRPr="00FA6995">
              <w:rPr>
                <w:rFonts w:cs="Times New Roman"/>
                <w:sz w:val="20"/>
                <w:szCs w:val="20"/>
                <w:lang w:val="uk-UA"/>
              </w:rPr>
              <w:t>.</w:t>
            </w:r>
          </w:p>
        </w:tc>
        <w:tc>
          <w:tcPr>
            <w:tcW w:w="1134"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851"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708"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851"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680"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2410" w:type="dxa"/>
            <w:vMerge w:val="restart"/>
          </w:tcPr>
          <w:p w:rsidR="008F0DF5" w:rsidRPr="00FA6995" w:rsidRDefault="008F0DF5" w:rsidP="008F0DF5">
            <w:pPr>
              <w:rPr>
                <w:rFonts w:eastAsia="Times New Roman" w:cs="Times New Roman"/>
                <w:sz w:val="20"/>
                <w:szCs w:val="20"/>
              </w:rPr>
            </w:pPr>
            <w:r w:rsidRPr="00FA6995">
              <w:rPr>
                <w:rFonts w:eastAsia="Times New Roman" w:cs="Times New Roman"/>
                <w:sz w:val="20"/>
                <w:szCs w:val="20"/>
                <w:lang w:val="uk-UA"/>
              </w:rPr>
              <w:t>Шанобливе ставлення до культури, звичаїв, традицій усіх народів, що населяють Україну та народів інших держав, загально - державних</w:t>
            </w:r>
            <w:r w:rsidRPr="00FA6995">
              <w:rPr>
                <w:rFonts w:eastAsia="Times New Roman" w:cs="Times New Roman"/>
                <w:sz w:val="20"/>
                <w:szCs w:val="20"/>
              </w:rPr>
              <w:t xml:space="preserve"> </w:t>
            </w:r>
            <w:r w:rsidRPr="00FA6995">
              <w:rPr>
                <w:rFonts w:eastAsia="Times New Roman" w:cs="Times New Roman"/>
                <w:sz w:val="20"/>
                <w:szCs w:val="20"/>
                <w:lang w:val="uk-UA"/>
              </w:rPr>
              <w:t xml:space="preserve">цінностей, </w:t>
            </w:r>
            <w:r w:rsidRPr="00FA6995">
              <w:rPr>
                <w:rFonts w:eastAsia="Times New Roman" w:cs="Times New Roman"/>
                <w:sz w:val="20"/>
                <w:szCs w:val="20"/>
              </w:rPr>
              <w:t>формування у молоді цінностей здорового способу життя</w:t>
            </w:r>
          </w:p>
          <w:p w:rsidR="008F0DF5" w:rsidRPr="00FA6995" w:rsidRDefault="008F0DF5" w:rsidP="008F0DF5">
            <w:pPr>
              <w:rPr>
                <w:rFonts w:cs="Times New Roman"/>
                <w:b/>
                <w:sz w:val="20"/>
                <w:szCs w:val="20"/>
              </w:rPr>
            </w:pPr>
          </w:p>
        </w:tc>
      </w:tr>
      <w:tr w:rsidR="008F0DF5" w:rsidRPr="00FA6995" w:rsidTr="007A6DCF">
        <w:tc>
          <w:tcPr>
            <w:tcW w:w="425" w:type="dxa"/>
          </w:tcPr>
          <w:p w:rsidR="008F0DF5" w:rsidRPr="00FA6995" w:rsidRDefault="008F0DF5" w:rsidP="008F0DF5">
            <w:pPr>
              <w:jc w:val="center"/>
              <w:rPr>
                <w:rFonts w:cs="Times New Roman"/>
                <w:b/>
                <w:sz w:val="20"/>
                <w:szCs w:val="20"/>
                <w:lang w:val="uk-UA"/>
              </w:rPr>
            </w:pPr>
          </w:p>
        </w:tc>
        <w:tc>
          <w:tcPr>
            <w:tcW w:w="1844" w:type="dxa"/>
            <w:vAlign w:val="center"/>
          </w:tcPr>
          <w:p w:rsidR="008F0DF5" w:rsidRPr="00FA6995" w:rsidRDefault="008F0DF5" w:rsidP="008F0DF5">
            <w:pPr>
              <w:jc w:val="center"/>
              <w:rPr>
                <w:rFonts w:cs="Times New Roman"/>
                <w:b/>
                <w:sz w:val="20"/>
                <w:szCs w:val="20"/>
                <w:lang w:val="uk-UA"/>
              </w:rPr>
            </w:pPr>
          </w:p>
        </w:tc>
        <w:tc>
          <w:tcPr>
            <w:tcW w:w="3572" w:type="dxa"/>
          </w:tcPr>
          <w:p w:rsidR="008F0DF5" w:rsidRPr="00FA6995" w:rsidRDefault="00431A56" w:rsidP="00227ABA">
            <w:pPr>
              <w:rPr>
                <w:rFonts w:eastAsia="Times New Roman" w:cs="Times New Roman"/>
                <w:sz w:val="20"/>
                <w:szCs w:val="20"/>
                <w:lang w:val="uk-UA"/>
              </w:rPr>
            </w:pPr>
            <w:r>
              <w:rPr>
                <w:rFonts w:cs="Times New Roman"/>
                <w:sz w:val="20"/>
                <w:szCs w:val="20"/>
                <w:lang w:val="uk-UA"/>
              </w:rPr>
              <w:t>6.</w:t>
            </w:r>
            <w:r w:rsidR="008F0DF5" w:rsidRPr="00FA6995">
              <w:rPr>
                <w:rFonts w:cs="Times New Roman"/>
                <w:sz w:val="20"/>
                <w:szCs w:val="20"/>
                <w:lang w:val="uk-UA"/>
              </w:rPr>
              <w:t>2. П</w:t>
            </w:r>
            <w:r w:rsidR="008F0DF5" w:rsidRPr="00FA6995">
              <w:rPr>
                <w:rFonts w:eastAsia="Times New Roman" w:cs="Times New Roman"/>
                <w:sz w:val="20"/>
                <w:szCs w:val="20"/>
                <w:lang w:val="uk-UA"/>
              </w:rPr>
              <w:t xml:space="preserve">ідвищення педагогічної культури батьків, зокрема шляхом розгляду на батьківських зборах питань </w:t>
            </w:r>
            <w:r w:rsidR="008F0DF5" w:rsidRPr="00FA6995">
              <w:rPr>
                <w:rFonts w:cs="Times New Roman"/>
                <w:sz w:val="20"/>
                <w:szCs w:val="20"/>
                <w:lang w:val="uk-UA"/>
              </w:rPr>
              <w:t>національно</w:t>
            </w:r>
            <w:r w:rsidR="008F0DF5" w:rsidRPr="00FA6995">
              <w:rPr>
                <w:rFonts w:eastAsia="Times New Roman" w:cs="Times New Roman"/>
                <w:sz w:val="20"/>
                <w:szCs w:val="20"/>
                <w:lang w:val="uk-UA"/>
              </w:rPr>
              <w:t>-патріотичного виховання дітей у сім’ї, активізація діяльності органів державної влади та громадських структур у цьому напрямі</w:t>
            </w:r>
          </w:p>
        </w:tc>
        <w:tc>
          <w:tcPr>
            <w:tcW w:w="992" w:type="dxa"/>
          </w:tcPr>
          <w:p w:rsidR="008F0DF5" w:rsidRPr="00FA6995" w:rsidRDefault="008F0DF5" w:rsidP="008F0DF5">
            <w:pPr>
              <w:rPr>
                <w:rFonts w:cs="Times New Roman"/>
                <w:b/>
                <w:sz w:val="20"/>
                <w:szCs w:val="20"/>
                <w:lang w:val="uk-UA"/>
              </w:rPr>
            </w:pPr>
            <w:r w:rsidRPr="00FA6995">
              <w:rPr>
                <w:rFonts w:cs="Times New Roman"/>
                <w:sz w:val="20"/>
                <w:szCs w:val="20"/>
                <w:lang w:val="uk-UA"/>
              </w:rPr>
              <w:t>2021-2023</w:t>
            </w:r>
          </w:p>
        </w:tc>
        <w:tc>
          <w:tcPr>
            <w:tcW w:w="1843" w:type="dxa"/>
          </w:tcPr>
          <w:p w:rsidR="008F0DF5" w:rsidRPr="00FA6995" w:rsidRDefault="008F0DF5" w:rsidP="008F0DF5">
            <w:pPr>
              <w:rPr>
                <w:rFonts w:cs="Times New Roman"/>
                <w:sz w:val="20"/>
                <w:szCs w:val="20"/>
                <w:lang w:val="uk-UA"/>
              </w:rPr>
            </w:pPr>
            <w:r w:rsidRPr="00FA6995">
              <w:rPr>
                <w:rFonts w:cs="Times New Roman"/>
                <w:sz w:val="20"/>
                <w:szCs w:val="20"/>
                <w:lang w:val="uk-UA"/>
              </w:rPr>
              <w:t>Відділ освіти, культури, молоді та спорту Щастинської міської ВЦА</w:t>
            </w:r>
            <w:r w:rsidRPr="00FA6995">
              <w:rPr>
                <w:rFonts w:eastAsia="Times New Roman" w:cs="Times New Roman"/>
                <w:sz w:val="20"/>
                <w:szCs w:val="20"/>
                <w:lang w:val="uk-UA"/>
              </w:rPr>
              <w:t>, служба у справах дітей</w:t>
            </w:r>
          </w:p>
        </w:tc>
        <w:tc>
          <w:tcPr>
            <w:tcW w:w="1134"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851"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708"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851"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680"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w:t>
            </w:r>
          </w:p>
        </w:tc>
        <w:tc>
          <w:tcPr>
            <w:tcW w:w="2410" w:type="dxa"/>
            <w:vMerge/>
          </w:tcPr>
          <w:p w:rsidR="008F0DF5" w:rsidRPr="00FA6995" w:rsidRDefault="008F0DF5" w:rsidP="008F0DF5">
            <w:pPr>
              <w:jc w:val="center"/>
              <w:rPr>
                <w:rFonts w:cs="Times New Roman"/>
                <w:b/>
                <w:sz w:val="20"/>
                <w:szCs w:val="20"/>
                <w:lang w:val="uk-UA"/>
              </w:rPr>
            </w:pPr>
          </w:p>
        </w:tc>
      </w:tr>
      <w:tr w:rsidR="008F0DF5" w:rsidRPr="00FA6995" w:rsidTr="007A6DCF">
        <w:tc>
          <w:tcPr>
            <w:tcW w:w="425" w:type="dxa"/>
          </w:tcPr>
          <w:p w:rsidR="008F0DF5" w:rsidRPr="00FA6995" w:rsidRDefault="008F0DF5" w:rsidP="008F0DF5">
            <w:pPr>
              <w:jc w:val="center"/>
              <w:rPr>
                <w:rFonts w:cs="Times New Roman"/>
                <w:b/>
                <w:sz w:val="20"/>
                <w:szCs w:val="20"/>
                <w:lang w:val="uk-UA"/>
              </w:rPr>
            </w:pPr>
          </w:p>
        </w:tc>
        <w:tc>
          <w:tcPr>
            <w:tcW w:w="1844" w:type="dxa"/>
            <w:vAlign w:val="center"/>
          </w:tcPr>
          <w:p w:rsidR="008F0DF5" w:rsidRPr="00FA6995" w:rsidRDefault="008F0DF5" w:rsidP="008F0DF5">
            <w:pPr>
              <w:jc w:val="center"/>
              <w:rPr>
                <w:rFonts w:cs="Times New Roman"/>
                <w:b/>
                <w:sz w:val="20"/>
                <w:szCs w:val="20"/>
                <w:lang w:val="uk-UA"/>
              </w:rPr>
            </w:pPr>
            <w:r w:rsidRPr="00FA6995">
              <w:rPr>
                <w:rFonts w:cs="Times New Roman"/>
                <w:b/>
                <w:sz w:val="20"/>
                <w:szCs w:val="20"/>
                <w:lang w:val="uk-UA"/>
              </w:rPr>
              <w:t>Разом за програмою</w:t>
            </w:r>
          </w:p>
        </w:tc>
        <w:tc>
          <w:tcPr>
            <w:tcW w:w="3572" w:type="dxa"/>
            <w:vAlign w:val="center"/>
          </w:tcPr>
          <w:p w:rsidR="008F0DF5" w:rsidRPr="00FA6995" w:rsidRDefault="008F0DF5" w:rsidP="008F0DF5">
            <w:pPr>
              <w:jc w:val="center"/>
              <w:rPr>
                <w:rFonts w:cs="Times New Roman"/>
                <w:b/>
                <w:sz w:val="20"/>
                <w:szCs w:val="20"/>
                <w:lang w:val="uk-UA"/>
              </w:rPr>
            </w:pPr>
          </w:p>
        </w:tc>
        <w:tc>
          <w:tcPr>
            <w:tcW w:w="992" w:type="dxa"/>
          </w:tcPr>
          <w:p w:rsidR="008F0DF5" w:rsidRPr="00FA6995" w:rsidRDefault="008F0DF5" w:rsidP="008F0DF5">
            <w:pPr>
              <w:jc w:val="center"/>
              <w:rPr>
                <w:rFonts w:cs="Times New Roman"/>
                <w:b/>
                <w:sz w:val="20"/>
                <w:szCs w:val="20"/>
                <w:lang w:val="uk-UA"/>
              </w:rPr>
            </w:pPr>
          </w:p>
        </w:tc>
        <w:tc>
          <w:tcPr>
            <w:tcW w:w="1843" w:type="dxa"/>
            <w:vAlign w:val="center"/>
          </w:tcPr>
          <w:p w:rsidR="008F0DF5" w:rsidRPr="00FA6995" w:rsidRDefault="008F0DF5" w:rsidP="008F0DF5">
            <w:pPr>
              <w:jc w:val="center"/>
              <w:rPr>
                <w:rFonts w:cs="Times New Roman"/>
                <w:b/>
                <w:sz w:val="20"/>
                <w:szCs w:val="20"/>
                <w:lang w:val="uk-UA"/>
              </w:rPr>
            </w:pPr>
          </w:p>
        </w:tc>
        <w:tc>
          <w:tcPr>
            <w:tcW w:w="1134" w:type="dxa"/>
            <w:vAlign w:val="center"/>
          </w:tcPr>
          <w:p w:rsidR="008F0DF5" w:rsidRPr="00FA6995" w:rsidRDefault="008F0DF5" w:rsidP="008F0DF5">
            <w:pPr>
              <w:jc w:val="center"/>
              <w:rPr>
                <w:rFonts w:cs="Times New Roman"/>
                <w:b/>
                <w:sz w:val="20"/>
                <w:szCs w:val="20"/>
                <w:lang w:val="uk-UA"/>
              </w:rPr>
            </w:pPr>
          </w:p>
        </w:tc>
        <w:tc>
          <w:tcPr>
            <w:tcW w:w="851" w:type="dxa"/>
            <w:vAlign w:val="center"/>
          </w:tcPr>
          <w:p w:rsidR="008F0DF5" w:rsidRPr="00FA6995" w:rsidRDefault="008F0DF5" w:rsidP="008F0DF5">
            <w:pPr>
              <w:jc w:val="center"/>
              <w:rPr>
                <w:rFonts w:cs="Times New Roman"/>
                <w:b/>
                <w:sz w:val="20"/>
                <w:szCs w:val="20"/>
                <w:lang w:val="uk-UA"/>
              </w:rPr>
            </w:pPr>
            <w:r>
              <w:rPr>
                <w:rFonts w:cs="Times New Roman"/>
                <w:b/>
                <w:sz w:val="20"/>
                <w:szCs w:val="20"/>
                <w:lang w:val="uk-UA"/>
              </w:rPr>
              <w:t>491,6</w:t>
            </w:r>
          </w:p>
        </w:tc>
        <w:tc>
          <w:tcPr>
            <w:tcW w:w="708" w:type="dxa"/>
            <w:vAlign w:val="center"/>
          </w:tcPr>
          <w:p w:rsidR="008F0DF5" w:rsidRPr="00FA6995" w:rsidRDefault="008F0DF5" w:rsidP="008F0DF5">
            <w:pPr>
              <w:jc w:val="center"/>
              <w:rPr>
                <w:rFonts w:cs="Times New Roman"/>
                <w:b/>
                <w:sz w:val="20"/>
                <w:szCs w:val="20"/>
                <w:lang w:val="uk-UA"/>
              </w:rPr>
            </w:pPr>
            <w:r>
              <w:rPr>
                <w:rFonts w:cs="Times New Roman"/>
                <w:b/>
                <w:sz w:val="20"/>
                <w:szCs w:val="20"/>
                <w:lang w:val="uk-UA"/>
              </w:rPr>
              <w:t>167,2</w:t>
            </w:r>
          </w:p>
        </w:tc>
        <w:tc>
          <w:tcPr>
            <w:tcW w:w="851" w:type="dxa"/>
            <w:vAlign w:val="center"/>
          </w:tcPr>
          <w:p w:rsidR="008F0DF5" w:rsidRPr="00FA6995" w:rsidRDefault="008F0DF5" w:rsidP="008F0DF5">
            <w:pPr>
              <w:jc w:val="center"/>
              <w:rPr>
                <w:rFonts w:cs="Times New Roman"/>
                <w:b/>
                <w:sz w:val="20"/>
                <w:szCs w:val="20"/>
                <w:lang w:val="uk-UA"/>
              </w:rPr>
            </w:pPr>
            <w:r>
              <w:rPr>
                <w:rFonts w:cs="Times New Roman"/>
                <w:b/>
                <w:sz w:val="20"/>
                <w:szCs w:val="20"/>
                <w:lang w:val="uk-UA"/>
              </w:rPr>
              <w:t>157,2</w:t>
            </w:r>
          </w:p>
        </w:tc>
        <w:tc>
          <w:tcPr>
            <w:tcW w:w="680" w:type="dxa"/>
            <w:vAlign w:val="center"/>
          </w:tcPr>
          <w:p w:rsidR="008F0DF5" w:rsidRPr="00FA6995" w:rsidRDefault="008F0DF5" w:rsidP="008F0DF5">
            <w:pPr>
              <w:jc w:val="center"/>
              <w:rPr>
                <w:rFonts w:cs="Times New Roman"/>
                <w:b/>
                <w:sz w:val="20"/>
                <w:szCs w:val="20"/>
                <w:lang w:val="uk-UA"/>
              </w:rPr>
            </w:pPr>
            <w:r>
              <w:rPr>
                <w:rFonts w:cs="Times New Roman"/>
                <w:b/>
                <w:sz w:val="20"/>
                <w:szCs w:val="20"/>
                <w:lang w:val="uk-UA"/>
              </w:rPr>
              <w:t>167,2</w:t>
            </w:r>
          </w:p>
        </w:tc>
        <w:tc>
          <w:tcPr>
            <w:tcW w:w="2410" w:type="dxa"/>
          </w:tcPr>
          <w:p w:rsidR="008F0DF5" w:rsidRPr="00FA6995" w:rsidRDefault="008F0DF5" w:rsidP="008F0DF5">
            <w:pPr>
              <w:jc w:val="center"/>
              <w:rPr>
                <w:rFonts w:cs="Times New Roman"/>
                <w:b/>
                <w:sz w:val="20"/>
                <w:szCs w:val="20"/>
                <w:lang w:val="uk-UA"/>
              </w:rPr>
            </w:pPr>
          </w:p>
        </w:tc>
      </w:tr>
    </w:tbl>
    <w:p w:rsidR="008F0DF5" w:rsidRDefault="008F0DF5" w:rsidP="008F0DF5">
      <w:pPr>
        <w:rPr>
          <w:rFonts w:cs="Times New Roman"/>
          <w:sz w:val="20"/>
          <w:szCs w:val="20"/>
        </w:rPr>
      </w:pPr>
    </w:p>
    <w:p w:rsidR="008F0DF5" w:rsidRDefault="00FF62D7" w:rsidP="008F0DF5">
      <w:pPr>
        <w:rPr>
          <w:rFonts w:cs="Times New Roman"/>
          <w:sz w:val="20"/>
          <w:szCs w:val="20"/>
        </w:rPr>
      </w:pPr>
      <w:r>
        <w:rPr>
          <w:rFonts w:cs="Times New Roman"/>
          <w:sz w:val="20"/>
          <w:szCs w:val="20"/>
        </w:rPr>
        <w:t xml:space="preserve"> </w:t>
      </w:r>
    </w:p>
    <w:p w:rsidR="008F0DF5" w:rsidRPr="004C692E" w:rsidRDefault="004C692E" w:rsidP="008F0DF5">
      <w:pPr>
        <w:rPr>
          <w:rFonts w:cs="Times New Roman"/>
          <w:b/>
          <w:sz w:val="24"/>
          <w:szCs w:val="24"/>
        </w:rPr>
      </w:pPr>
      <w:r>
        <w:rPr>
          <w:rFonts w:cs="Times New Roman"/>
          <w:sz w:val="20"/>
          <w:szCs w:val="20"/>
        </w:rPr>
        <w:t xml:space="preserve">       </w:t>
      </w:r>
      <w:r w:rsidR="008F0DF5" w:rsidRPr="004C692E">
        <w:rPr>
          <w:rFonts w:cs="Times New Roman"/>
          <w:sz w:val="24"/>
          <w:szCs w:val="24"/>
        </w:rPr>
        <w:t xml:space="preserve">Головний спеціаліст </w:t>
      </w:r>
      <w:r w:rsidR="008F0DF5" w:rsidRPr="004C692E">
        <w:rPr>
          <w:rFonts w:cs="Times New Roman"/>
          <w:sz w:val="24"/>
          <w:szCs w:val="24"/>
        </w:rPr>
        <w:tab/>
      </w:r>
      <w:r w:rsidR="008F0DF5" w:rsidRPr="004C692E">
        <w:rPr>
          <w:rFonts w:cs="Times New Roman"/>
          <w:sz w:val="24"/>
          <w:szCs w:val="24"/>
        </w:rPr>
        <w:tab/>
      </w:r>
      <w:r w:rsidR="008F0DF5" w:rsidRPr="004C692E">
        <w:rPr>
          <w:rFonts w:cs="Times New Roman"/>
          <w:sz w:val="24"/>
          <w:szCs w:val="24"/>
        </w:rPr>
        <w:tab/>
      </w:r>
      <w:r w:rsidR="008F0DF5" w:rsidRPr="004C692E">
        <w:rPr>
          <w:rFonts w:cs="Times New Roman"/>
          <w:sz w:val="24"/>
          <w:szCs w:val="24"/>
        </w:rPr>
        <w:tab/>
      </w:r>
      <w:r w:rsidR="008F0DF5" w:rsidRPr="004C692E">
        <w:rPr>
          <w:rFonts w:cs="Times New Roman"/>
          <w:sz w:val="24"/>
          <w:szCs w:val="24"/>
        </w:rPr>
        <w:tab/>
      </w:r>
      <w:r w:rsidR="008F0DF5" w:rsidRPr="004C692E">
        <w:rPr>
          <w:rFonts w:cs="Times New Roman"/>
          <w:sz w:val="24"/>
          <w:szCs w:val="24"/>
        </w:rPr>
        <w:tab/>
      </w:r>
      <w:r w:rsidR="008F0DF5" w:rsidRPr="004C692E">
        <w:rPr>
          <w:rFonts w:cs="Times New Roman"/>
          <w:sz w:val="24"/>
          <w:szCs w:val="24"/>
        </w:rPr>
        <w:tab/>
      </w:r>
      <w:r w:rsidR="008F0DF5" w:rsidRPr="004C692E">
        <w:rPr>
          <w:rFonts w:cs="Times New Roman"/>
          <w:sz w:val="24"/>
          <w:szCs w:val="24"/>
        </w:rPr>
        <w:tab/>
      </w:r>
      <w:r w:rsidR="008F0DF5" w:rsidRPr="004C692E">
        <w:rPr>
          <w:rFonts w:cs="Times New Roman"/>
          <w:sz w:val="24"/>
          <w:szCs w:val="24"/>
        </w:rPr>
        <w:tab/>
      </w:r>
      <w:r w:rsidR="008F0DF5" w:rsidRPr="004C692E">
        <w:rPr>
          <w:rFonts w:cs="Times New Roman"/>
          <w:sz w:val="24"/>
          <w:szCs w:val="24"/>
        </w:rPr>
        <w:tab/>
      </w:r>
      <w:r w:rsidR="008F0DF5" w:rsidRPr="004C692E">
        <w:rPr>
          <w:rFonts w:cs="Times New Roman"/>
          <w:sz w:val="24"/>
          <w:szCs w:val="24"/>
        </w:rPr>
        <w:tab/>
      </w:r>
      <w:r w:rsidR="008F0DF5" w:rsidRPr="004C692E">
        <w:rPr>
          <w:rFonts w:cs="Times New Roman"/>
          <w:sz w:val="24"/>
          <w:szCs w:val="24"/>
        </w:rPr>
        <w:tab/>
      </w:r>
      <w:r w:rsidR="008F0DF5" w:rsidRPr="004C692E">
        <w:rPr>
          <w:rFonts w:cs="Times New Roman"/>
          <w:sz w:val="24"/>
          <w:szCs w:val="24"/>
        </w:rPr>
        <w:tab/>
      </w:r>
      <w:r w:rsidR="008F0DF5" w:rsidRPr="004C692E">
        <w:rPr>
          <w:rFonts w:cs="Times New Roman"/>
          <w:sz w:val="24"/>
          <w:szCs w:val="24"/>
        </w:rPr>
        <w:tab/>
      </w:r>
      <w:r w:rsidR="00FF62D7" w:rsidRPr="004C692E">
        <w:rPr>
          <w:rFonts w:cs="Times New Roman"/>
          <w:sz w:val="24"/>
          <w:szCs w:val="24"/>
        </w:rPr>
        <w:t xml:space="preserve">   </w:t>
      </w:r>
      <w:r>
        <w:rPr>
          <w:rFonts w:cs="Times New Roman"/>
          <w:sz w:val="24"/>
          <w:szCs w:val="24"/>
        </w:rPr>
        <w:t xml:space="preserve">  </w:t>
      </w:r>
      <w:r w:rsidR="008F0DF5" w:rsidRPr="004C692E">
        <w:rPr>
          <w:rFonts w:cs="Times New Roman"/>
          <w:b/>
          <w:sz w:val="24"/>
          <w:szCs w:val="24"/>
        </w:rPr>
        <w:t>Тетяна МАКОГОН</w:t>
      </w:r>
    </w:p>
    <w:p w:rsidR="008F0DF5" w:rsidRPr="004C692E" w:rsidRDefault="008F0DF5" w:rsidP="008F0DF5">
      <w:pPr>
        <w:rPr>
          <w:rFonts w:cs="Times New Roman"/>
          <w:sz w:val="24"/>
          <w:szCs w:val="24"/>
        </w:rPr>
      </w:pPr>
    </w:p>
    <w:p w:rsidR="00D349D4" w:rsidRPr="004C692E" w:rsidRDefault="008F0DF5" w:rsidP="008F0DF5">
      <w:pPr>
        <w:spacing w:after="0" w:afterAutospacing="0"/>
        <w:contextualSpacing w:val="0"/>
        <w:jc w:val="center"/>
        <w:outlineLvl w:val="0"/>
        <w:rPr>
          <w:rFonts w:eastAsia="Times New Roman" w:cs="Times New Roman"/>
          <w:b/>
          <w:bCs/>
          <w:sz w:val="24"/>
          <w:szCs w:val="24"/>
          <w:lang w:val="ru-RU" w:eastAsia="ru-RU"/>
        </w:rPr>
        <w:sectPr w:rsidR="00D349D4" w:rsidRPr="004C692E" w:rsidSect="00D349D4">
          <w:pgSz w:w="16838" w:h="11906" w:orient="landscape"/>
          <w:pgMar w:top="851" w:right="1134" w:bottom="1701" w:left="1134" w:header="709" w:footer="709" w:gutter="0"/>
          <w:cols w:space="708"/>
          <w:docGrid w:linePitch="360"/>
        </w:sectPr>
      </w:pPr>
      <w:r w:rsidRPr="004C692E">
        <w:rPr>
          <w:rFonts w:cs="Times New Roman"/>
          <w:sz w:val="24"/>
          <w:szCs w:val="24"/>
        </w:rPr>
        <w:t>Начальник відділу освіти, культури, молоді та спорту</w:t>
      </w:r>
      <w:r w:rsidRPr="004C692E">
        <w:rPr>
          <w:rFonts w:cs="Times New Roman"/>
          <w:sz w:val="24"/>
          <w:szCs w:val="24"/>
        </w:rPr>
        <w:tab/>
      </w:r>
      <w:r w:rsidRPr="004C692E">
        <w:rPr>
          <w:rFonts w:cs="Times New Roman"/>
          <w:sz w:val="24"/>
          <w:szCs w:val="24"/>
        </w:rPr>
        <w:tab/>
      </w:r>
      <w:r w:rsidRPr="004C692E">
        <w:rPr>
          <w:rFonts w:cs="Times New Roman"/>
          <w:sz w:val="24"/>
          <w:szCs w:val="24"/>
        </w:rPr>
        <w:tab/>
      </w:r>
      <w:r w:rsidRPr="004C692E">
        <w:rPr>
          <w:rFonts w:cs="Times New Roman"/>
          <w:sz w:val="24"/>
          <w:szCs w:val="24"/>
        </w:rPr>
        <w:tab/>
      </w:r>
      <w:r w:rsidRPr="004C692E">
        <w:rPr>
          <w:rFonts w:cs="Times New Roman"/>
          <w:sz w:val="24"/>
          <w:szCs w:val="24"/>
        </w:rPr>
        <w:tab/>
      </w:r>
      <w:r w:rsidRPr="004C692E">
        <w:rPr>
          <w:rFonts w:cs="Times New Roman"/>
          <w:sz w:val="24"/>
          <w:szCs w:val="24"/>
        </w:rPr>
        <w:tab/>
      </w:r>
      <w:r w:rsidRPr="004C692E">
        <w:rPr>
          <w:rFonts w:cs="Times New Roman"/>
          <w:sz w:val="24"/>
          <w:szCs w:val="24"/>
        </w:rPr>
        <w:tab/>
      </w:r>
      <w:r w:rsidRPr="004C692E">
        <w:rPr>
          <w:rFonts w:cs="Times New Roman"/>
          <w:sz w:val="24"/>
          <w:szCs w:val="24"/>
        </w:rPr>
        <w:tab/>
      </w:r>
      <w:r w:rsidRPr="004C692E">
        <w:rPr>
          <w:rFonts w:cs="Times New Roman"/>
          <w:sz w:val="24"/>
          <w:szCs w:val="24"/>
        </w:rPr>
        <w:tab/>
      </w:r>
      <w:r w:rsidRPr="004C692E">
        <w:rPr>
          <w:rFonts w:cs="Times New Roman"/>
          <w:sz w:val="24"/>
          <w:szCs w:val="24"/>
        </w:rPr>
        <w:tab/>
      </w:r>
      <w:r w:rsidRPr="004C692E">
        <w:rPr>
          <w:rFonts w:cs="Times New Roman"/>
          <w:b/>
          <w:sz w:val="24"/>
          <w:szCs w:val="24"/>
        </w:rPr>
        <w:t>Яна МОРОЗОВА</w:t>
      </w:r>
    </w:p>
    <w:p w:rsidR="008F0DF5" w:rsidRPr="008F0DF5" w:rsidRDefault="008F0DF5" w:rsidP="008F0DF5">
      <w:pPr>
        <w:ind w:left="9861"/>
        <w:rPr>
          <w:b/>
          <w:sz w:val="24"/>
          <w:szCs w:val="24"/>
        </w:rPr>
      </w:pPr>
      <w:r w:rsidRPr="008F0DF5">
        <w:rPr>
          <w:b/>
          <w:sz w:val="24"/>
          <w:szCs w:val="24"/>
        </w:rPr>
        <w:lastRenderedPageBreak/>
        <w:t>Додаток2</w:t>
      </w:r>
    </w:p>
    <w:p w:rsidR="008F0DF5" w:rsidRPr="008F0DF5" w:rsidRDefault="008F0DF5" w:rsidP="008F0DF5">
      <w:pPr>
        <w:ind w:left="9861"/>
        <w:rPr>
          <w:b/>
          <w:sz w:val="24"/>
          <w:szCs w:val="24"/>
        </w:rPr>
      </w:pPr>
      <w:r w:rsidRPr="008F0DF5">
        <w:rPr>
          <w:b/>
          <w:sz w:val="24"/>
          <w:szCs w:val="24"/>
        </w:rPr>
        <w:t xml:space="preserve">до Програми національно-патріотичного </w:t>
      </w:r>
    </w:p>
    <w:p w:rsidR="008F0DF5" w:rsidRPr="008F0DF5" w:rsidRDefault="008F0DF5" w:rsidP="008F0DF5">
      <w:pPr>
        <w:ind w:left="9861"/>
        <w:rPr>
          <w:b/>
          <w:sz w:val="24"/>
          <w:szCs w:val="24"/>
        </w:rPr>
      </w:pPr>
      <w:r w:rsidRPr="008F0DF5">
        <w:rPr>
          <w:b/>
          <w:sz w:val="24"/>
          <w:szCs w:val="24"/>
        </w:rPr>
        <w:t xml:space="preserve">виховання дітей </w:t>
      </w:r>
    </w:p>
    <w:p w:rsidR="008F0DF5" w:rsidRPr="008F0DF5" w:rsidRDefault="008F0DF5" w:rsidP="008F0DF5">
      <w:pPr>
        <w:ind w:left="9861"/>
        <w:rPr>
          <w:b/>
          <w:sz w:val="24"/>
          <w:szCs w:val="24"/>
        </w:rPr>
      </w:pPr>
      <w:r w:rsidRPr="008F0DF5">
        <w:rPr>
          <w:b/>
          <w:sz w:val="24"/>
          <w:szCs w:val="24"/>
        </w:rPr>
        <w:t>Щастинської міської територіальної громади на 2021-2023 роки</w:t>
      </w:r>
    </w:p>
    <w:p w:rsidR="008F0DF5" w:rsidRPr="008F0DF5" w:rsidRDefault="008F0DF5" w:rsidP="008F0DF5">
      <w:pPr>
        <w:jc w:val="center"/>
        <w:rPr>
          <w:b/>
          <w:sz w:val="24"/>
          <w:szCs w:val="24"/>
        </w:rPr>
      </w:pPr>
    </w:p>
    <w:p w:rsidR="008F0DF5" w:rsidRPr="008F0DF5" w:rsidRDefault="008F0DF5" w:rsidP="008F0DF5">
      <w:pPr>
        <w:jc w:val="center"/>
        <w:rPr>
          <w:b/>
          <w:sz w:val="24"/>
          <w:szCs w:val="24"/>
        </w:rPr>
      </w:pPr>
      <w:r w:rsidRPr="008F0DF5">
        <w:rPr>
          <w:b/>
          <w:sz w:val="24"/>
          <w:szCs w:val="24"/>
        </w:rPr>
        <w:t xml:space="preserve">Ресурсне забезпечення Програми національно-патріотичного виховання дітей Щастинської міської територіальної громади на 2021-2023 роки </w:t>
      </w:r>
    </w:p>
    <w:p w:rsidR="008F0DF5" w:rsidRPr="008F0DF5" w:rsidRDefault="008F0DF5" w:rsidP="008F0DF5">
      <w:pPr>
        <w:rPr>
          <w:sz w:val="24"/>
          <w:szCs w:val="24"/>
        </w:rPr>
      </w:pPr>
    </w:p>
    <w:tbl>
      <w:tblPr>
        <w:tblW w:w="14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1"/>
        <w:gridCol w:w="1309"/>
        <w:gridCol w:w="1745"/>
        <w:gridCol w:w="1512"/>
        <w:gridCol w:w="2479"/>
      </w:tblGrid>
      <w:tr w:rsidR="008F0DF5" w:rsidRPr="008F0DF5" w:rsidTr="008F0DF5">
        <w:trPr>
          <w:cantSplit/>
          <w:trHeight w:val="246"/>
        </w:trPr>
        <w:tc>
          <w:tcPr>
            <w:tcW w:w="7221" w:type="dxa"/>
            <w:vMerge w:val="restart"/>
          </w:tcPr>
          <w:p w:rsidR="008F0DF5" w:rsidRPr="008F0DF5" w:rsidRDefault="008F0DF5" w:rsidP="008F0DF5">
            <w:pPr>
              <w:jc w:val="center"/>
              <w:rPr>
                <w:sz w:val="24"/>
                <w:szCs w:val="24"/>
              </w:rPr>
            </w:pPr>
            <w:r w:rsidRPr="008F0DF5">
              <w:rPr>
                <w:sz w:val="24"/>
                <w:szCs w:val="24"/>
              </w:rPr>
              <w:t>Заходи</w:t>
            </w:r>
          </w:p>
        </w:tc>
        <w:tc>
          <w:tcPr>
            <w:tcW w:w="7045" w:type="dxa"/>
            <w:gridSpan w:val="4"/>
          </w:tcPr>
          <w:p w:rsidR="008F0DF5" w:rsidRPr="008F0DF5" w:rsidRDefault="008F0DF5" w:rsidP="008F0DF5">
            <w:pPr>
              <w:jc w:val="center"/>
              <w:rPr>
                <w:sz w:val="24"/>
                <w:szCs w:val="24"/>
              </w:rPr>
            </w:pPr>
            <w:r w:rsidRPr="008F0DF5">
              <w:rPr>
                <w:sz w:val="24"/>
                <w:szCs w:val="24"/>
              </w:rPr>
              <w:t>Обсяги фінансових ресурсів (тис. грн)</w:t>
            </w:r>
          </w:p>
        </w:tc>
      </w:tr>
      <w:tr w:rsidR="008F0DF5" w:rsidRPr="008F0DF5" w:rsidTr="008F0DF5">
        <w:trPr>
          <w:cantSplit/>
          <w:trHeight w:val="131"/>
        </w:trPr>
        <w:tc>
          <w:tcPr>
            <w:tcW w:w="7221" w:type="dxa"/>
            <w:vMerge/>
          </w:tcPr>
          <w:p w:rsidR="008F0DF5" w:rsidRPr="008F0DF5" w:rsidRDefault="008F0DF5" w:rsidP="008F0DF5">
            <w:pPr>
              <w:jc w:val="center"/>
              <w:rPr>
                <w:sz w:val="24"/>
                <w:szCs w:val="24"/>
              </w:rPr>
            </w:pPr>
          </w:p>
        </w:tc>
        <w:tc>
          <w:tcPr>
            <w:tcW w:w="1309" w:type="dxa"/>
            <w:vMerge w:val="restart"/>
          </w:tcPr>
          <w:p w:rsidR="008F0DF5" w:rsidRPr="008F0DF5" w:rsidRDefault="008F0DF5" w:rsidP="008F0DF5">
            <w:pPr>
              <w:jc w:val="center"/>
              <w:rPr>
                <w:sz w:val="24"/>
                <w:szCs w:val="24"/>
              </w:rPr>
            </w:pPr>
            <w:r w:rsidRPr="008F0DF5">
              <w:rPr>
                <w:sz w:val="24"/>
                <w:szCs w:val="24"/>
              </w:rPr>
              <w:t>Всього</w:t>
            </w:r>
          </w:p>
        </w:tc>
        <w:tc>
          <w:tcPr>
            <w:tcW w:w="5736" w:type="dxa"/>
            <w:gridSpan w:val="3"/>
          </w:tcPr>
          <w:p w:rsidR="008F0DF5" w:rsidRPr="008F0DF5" w:rsidRDefault="008F0DF5" w:rsidP="008F0DF5">
            <w:pPr>
              <w:jc w:val="center"/>
              <w:rPr>
                <w:sz w:val="24"/>
                <w:szCs w:val="24"/>
              </w:rPr>
            </w:pPr>
            <w:r w:rsidRPr="008F0DF5">
              <w:rPr>
                <w:sz w:val="24"/>
                <w:szCs w:val="24"/>
              </w:rPr>
              <w:t>у тому числі по роках</w:t>
            </w:r>
          </w:p>
        </w:tc>
      </w:tr>
      <w:tr w:rsidR="008F0DF5" w:rsidRPr="008F0DF5" w:rsidTr="008F0DF5">
        <w:trPr>
          <w:cantSplit/>
          <w:trHeight w:val="131"/>
        </w:trPr>
        <w:tc>
          <w:tcPr>
            <w:tcW w:w="7221" w:type="dxa"/>
            <w:vMerge/>
          </w:tcPr>
          <w:p w:rsidR="008F0DF5" w:rsidRPr="008F0DF5" w:rsidRDefault="008F0DF5" w:rsidP="008F0DF5">
            <w:pPr>
              <w:jc w:val="center"/>
              <w:rPr>
                <w:sz w:val="24"/>
                <w:szCs w:val="24"/>
              </w:rPr>
            </w:pPr>
          </w:p>
        </w:tc>
        <w:tc>
          <w:tcPr>
            <w:tcW w:w="1309" w:type="dxa"/>
            <w:vMerge/>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r w:rsidRPr="008F0DF5">
              <w:rPr>
                <w:sz w:val="24"/>
                <w:szCs w:val="24"/>
              </w:rPr>
              <w:t>2021</w:t>
            </w:r>
          </w:p>
        </w:tc>
        <w:tc>
          <w:tcPr>
            <w:tcW w:w="1512" w:type="dxa"/>
          </w:tcPr>
          <w:p w:rsidR="008F0DF5" w:rsidRPr="008F0DF5" w:rsidRDefault="008F0DF5" w:rsidP="008F0DF5">
            <w:pPr>
              <w:jc w:val="center"/>
              <w:rPr>
                <w:sz w:val="24"/>
                <w:szCs w:val="24"/>
              </w:rPr>
            </w:pPr>
            <w:r w:rsidRPr="008F0DF5">
              <w:rPr>
                <w:sz w:val="24"/>
                <w:szCs w:val="24"/>
              </w:rPr>
              <w:t>2022</w:t>
            </w:r>
          </w:p>
        </w:tc>
        <w:tc>
          <w:tcPr>
            <w:tcW w:w="2479" w:type="dxa"/>
          </w:tcPr>
          <w:p w:rsidR="008F0DF5" w:rsidRPr="008F0DF5" w:rsidRDefault="008F0DF5" w:rsidP="008F0DF5">
            <w:pPr>
              <w:jc w:val="center"/>
              <w:rPr>
                <w:sz w:val="24"/>
                <w:szCs w:val="24"/>
              </w:rPr>
            </w:pPr>
            <w:r w:rsidRPr="008F0DF5">
              <w:rPr>
                <w:sz w:val="24"/>
                <w:szCs w:val="24"/>
              </w:rPr>
              <w:t>2023</w:t>
            </w:r>
          </w:p>
        </w:tc>
      </w:tr>
      <w:tr w:rsidR="008F0DF5" w:rsidRPr="008F0DF5" w:rsidTr="008F0DF5">
        <w:trPr>
          <w:trHeight w:val="246"/>
        </w:trPr>
        <w:tc>
          <w:tcPr>
            <w:tcW w:w="7221" w:type="dxa"/>
          </w:tcPr>
          <w:p w:rsidR="008F0DF5" w:rsidRPr="008F0DF5" w:rsidRDefault="008F0DF5" w:rsidP="008F0DF5">
            <w:pPr>
              <w:rPr>
                <w:b/>
                <w:sz w:val="24"/>
                <w:szCs w:val="24"/>
              </w:rPr>
            </w:pPr>
            <w:r w:rsidRPr="008F0DF5">
              <w:rPr>
                <w:b/>
                <w:sz w:val="24"/>
                <w:szCs w:val="24"/>
              </w:rPr>
              <w:t xml:space="preserve">ЗАХІД 1 </w:t>
            </w:r>
            <w:r w:rsidRPr="008F0DF5">
              <w:rPr>
                <w:sz w:val="24"/>
                <w:szCs w:val="24"/>
              </w:rPr>
              <w:t>Розроблення та удосконалення нормативно-правової бази у сфері національно-патріотичного виховання.</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sz w:val="24"/>
                <w:szCs w:val="24"/>
              </w:rPr>
              <w:t>Всього,</w:t>
            </w:r>
          </w:p>
        </w:tc>
        <w:tc>
          <w:tcPr>
            <w:tcW w:w="1309" w:type="dxa"/>
          </w:tcPr>
          <w:p w:rsidR="008F0DF5" w:rsidRPr="008F0DF5" w:rsidRDefault="008F0DF5" w:rsidP="008F0DF5">
            <w:pPr>
              <w:jc w:val="center"/>
              <w:rPr>
                <w:sz w:val="24"/>
                <w:szCs w:val="24"/>
              </w:rPr>
            </w:pPr>
            <w:r w:rsidRPr="008F0DF5">
              <w:rPr>
                <w:sz w:val="24"/>
                <w:szCs w:val="24"/>
              </w:rPr>
              <w:t>-</w:t>
            </w:r>
          </w:p>
        </w:tc>
        <w:tc>
          <w:tcPr>
            <w:tcW w:w="1745" w:type="dxa"/>
          </w:tcPr>
          <w:p w:rsidR="008F0DF5" w:rsidRPr="008F0DF5" w:rsidRDefault="008F0DF5" w:rsidP="008F0DF5">
            <w:pPr>
              <w:jc w:val="center"/>
              <w:rPr>
                <w:sz w:val="24"/>
                <w:szCs w:val="24"/>
              </w:rPr>
            </w:pPr>
            <w:r w:rsidRPr="008F0DF5">
              <w:rPr>
                <w:sz w:val="24"/>
                <w:szCs w:val="24"/>
              </w:rPr>
              <w:t>-</w:t>
            </w:r>
          </w:p>
        </w:tc>
        <w:tc>
          <w:tcPr>
            <w:tcW w:w="1512" w:type="dxa"/>
          </w:tcPr>
          <w:p w:rsidR="008F0DF5" w:rsidRPr="008F0DF5" w:rsidRDefault="008F0DF5" w:rsidP="008F0DF5">
            <w:pPr>
              <w:jc w:val="center"/>
              <w:rPr>
                <w:sz w:val="24"/>
                <w:szCs w:val="24"/>
              </w:rPr>
            </w:pPr>
            <w:r w:rsidRPr="008F0DF5">
              <w:rPr>
                <w:sz w:val="24"/>
                <w:szCs w:val="24"/>
              </w:rPr>
              <w:t>-</w:t>
            </w:r>
          </w:p>
        </w:tc>
        <w:tc>
          <w:tcPr>
            <w:tcW w:w="2479" w:type="dxa"/>
          </w:tcPr>
          <w:p w:rsidR="008F0DF5" w:rsidRPr="008F0DF5" w:rsidRDefault="008F0DF5" w:rsidP="008F0DF5">
            <w:pPr>
              <w:jc w:val="center"/>
              <w:rPr>
                <w:sz w:val="24"/>
                <w:szCs w:val="24"/>
              </w:rPr>
            </w:pPr>
            <w:r w:rsidRPr="008F0DF5">
              <w:rPr>
                <w:sz w:val="24"/>
                <w:szCs w:val="24"/>
              </w:rPr>
              <w:t>-</w:t>
            </w: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sz w:val="24"/>
                <w:szCs w:val="24"/>
              </w:rPr>
              <w:t>у тому числі кошти</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sz w:val="24"/>
                <w:szCs w:val="24"/>
              </w:rPr>
              <w:t>державний бюджет</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i/>
                <w:sz w:val="24"/>
                <w:szCs w:val="24"/>
              </w:rPr>
              <w:t>(наводяться конкретні розрахунки)</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32"/>
        </w:trPr>
        <w:tc>
          <w:tcPr>
            <w:tcW w:w="7221" w:type="dxa"/>
          </w:tcPr>
          <w:p w:rsidR="008F0DF5" w:rsidRPr="008F0DF5" w:rsidRDefault="008F0DF5" w:rsidP="008F0DF5">
            <w:pPr>
              <w:ind w:right="49"/>
              <w:jc w:val="both"/>
              <w:rPr>
                <w:sz w:val="24"/>
                <w:szCs w:val="24"/>
              </w:rPr>
            </w:pPr>
            <w:r w:rsidRPr="008F0DF5">
              <w:rPr>
                <w:sz w:val="24"/>
                <w:szCs w:val="24"/>
              </w:rPr>
              <w:t>місцевих бюджетів</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i/>
                <w:sz w:val="24"/>
                <w:szCs w:val="24"/>
              </w:rPr>
            </w:pPr>
            <w:r w:rsidRPr="008F0DF5">
              <w:rPr>
                <w:i/>
                <w:sz w:val="24"/>
                <w:szCs w:val="24"/>
              </w:rPr>
              <w:t>(наводяться конкретні розрахунки)</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sz w:val="24"/>
                <w:szCs w:val="24"/>
              </w:rPr>
              <w:t>позабюджетні</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32"/>
        </w:trPr>
        <w:tc>
          <w:tcPr>
            <w:tcW w:w="7221" w:type="dxa"/>
          </w:tcPr>
          <w:p w:rsidR="008F0DF5" w:rsidRPr="008F0DF5" w:rsidRDefault="008F0DF5" w:rsidP="008F0DF5">
            <w:pPr>
              <w:ind w:right="49"/>
              <w:jc w:val="both"/>
              <w:rPr>
                <w:i/>
                <w:sz w:val="24"/>
                <w:szCs w:val="24"/>
              </w:rPr>
            </w:pPr>
            <w:r w:rsidRPr="008F0DF5">
              <w:rPr>
                <w:i/>
                <w:sz w:val="24"/>
                <w:szCs w:val="24"/>
              </w:rPr>
              <w:t>(наводяться конкретні розрахунки)</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32"/>
        </w:trPr>
        <w:tc>
          <w:tcPr>
            <w:tcW w:w="7221" w:type="dxa"/>
          </w:tcPr>
          <w:p w:rsidR="008F0DF5" w:rsidRPr="008F0DF5" w:rsidRDefault="008F0DF5" w:rsidP="008F0DF5">
            <w:pPr>
              <w:rPr>
                <w:b/>
                <w:sz w:val="24"/>
                <w:szCs w:val="24"/>
              </w:rPr>
            </w:pPr>
            <w:r w:rsidRPr="008F0DF5">
              <w:rPr>
                <w:b/>
                <w:sz w:val="24"/>
                <w:szCs w:val="24"/>
              </w:rPr>
              <w:t xml:space="preserve">ЗАХІД 2 </w:t>
            </w:r>
            <w:r w:rsidRPr="008F0DF5">
              <w:rPr>
                <w:sz w:val="24"/>
                <w:szCs w:val="24"/>
              </w:rPr>
              <w:t>Активізація діяльності органів державної влади, органів місцевого самоврядування та громадських організацій у сфері національно-патріотичного виховання.</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sz w:val="24"/>
                <w:szCs w:val="24"/>
              </w:rPr>
              <w:t>Всього,</w:t>
            </w:r>
          </w:p>
        </w:tc>
        <w:tc>
          <w:tcPr>
            <w:tcW w:w="1309" w:type="dxa"/>
            <w:vAlign w:val="center"/>
          </w:tcPr>
          <w:p w:rsidR="008F0DF5" w:rsidRPr="008F0DF5" w:rsidRDefault="008F0DF5" w:rsidP="008F0DF5">
            <w:pPr>
              <w:jc w:val="center"/>
              <w:rPr>
                <w:b/>
                <w:sz w:val="24"/>
                <w:szCs w:val="24"/>
              </w:rPr>
            </w:pPr>
            <w:r w:rsidRPr="008F0DF5">
              <w:rPr>
                <w:b/>
                <w:sz w:val="24"/>
                <w:szCs w:val="24"/>
              </w:rPr>
              <w:t>488</w:t>
            </w:r>
          </w:p>
        </w:tc>
        <w:tc>
          <w:tcPr>
            <w:tcW w:w="1745" w:type="dxa"/>
            <w:vAlign w:val="center"/>
          </w:tcPr>
          <w:p w:rsidR="008F0DF5" w:rsidRPr="008F0DF5" w:rsidRDefault="008F0DF5" w:rsidP="008F0DF5">
            <w:pPr>
              <w:jc w:val="center"/>
              <w:rPr>
                <w:b/>
                <w:sz w:val="24"/>
                <w:szCs w:val="24"/>
              </w:rPr>
            </w:pPr>
            <w:r w:rsidRPr="008F0DF5">
              <w:rPr>
                <w:b/>
                <w:sz w:val="24"/>
                <w:szCs w:val="24"/>
              </w:rPr>
              <w:t>166</w:t>
            </w:r>
          </w:p>
        </w:tc>
        <w:tc>
          <w:tcPr>
            <w:tcW w:w="1512" w:type="dxa"/>
            <w:vAlign w:val="center"/>
          </w:tcPr>
          <w:p w:rsidR="008F0DF5" w:rsidRPr="008F0DF5" w:rsidRDefault="008F0DF5" w:rsidP="008F0DF5">
            <w:pPr>
              <w:jc w:val="center"/>
              <w:rPr>
                <w:b/>
                <w:sz w:val="24"/>
                <w:szCs w:val="24"/>
              </w:rPr>
            </w:pPr>
            <w:r w:rsidRPr="008F0DF5">
              <w:rPr>
                <w:b/>
                <w:sz w:val="24"/>
                <w:szCs w:val="24"/>
              </w:rPr>
              <w:t>156</w:t>
            </w:r>
          </w:p>
        </w:tc>
        <w:tc>
          <w:tcPr>
            <w:tcW w:w="2479" w:type="dxa"/>
            <w:vAlign w:val="center"/>
          </w:tcPr>
          <w:p w:rsidR="008F0DF5" w:rsidRPr="008F0DF5" w:rsidRDefault="008F0DF5" w:rsidP="008F0DF5">
            <w:pPr>
              <w:jc w:val="center"/>
              <w:rPr>
                <w:b/>
                <w:sz w:val="24"/>
                <w:szCs w:val="24"/>
              </w:rPr>
            </w:pPr>
            <w:r w:rsidRPr="008F0DF5">
              <w:rPr>
                <w:b/>
                <w:sz w:val="24"/>
                <w:szCs w:val="24"/>
              </w:rPr>
              <w:t>166</w:t>
            </w: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sz w:val="24"/>
                <w:szCs w:val="24"/>
              </w:rPr>
              <w:t>у тому числі кошти</w:t>
            </w:r>
          </w:p>
        </w:tc>
        <w:tc>
          <w:tcPr>
            <w:tcW w:w="1309" w:type="dxa"/>
          </w:tcPr>
          <w:p w:rsidR="008F0DF5" w:rsidRPr="008F0DF5" w:rsidRDefault="008F0DF5" w:rsidP="008F0DF5">
            <w:pP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sz w:val="24"/>
                <w:szCs w:val="24"/>
              </w:rPr>
              <w:t>державний бюджет</w:t>
            </w:r>
          </w:p>
        </w:tc>
        <w:tc>
          <w:tcPr>
            <w:tcW w:w="1309" w:type="dxa"/>
          </w:tcPr>
          <w:p w:rsidR="008F0DF5" w:rsidRPr="008F0DF5" w:rsidRDefault="008F0DF5" w:rsidP="008F0DF5">
            <w:pPr>
              <w:jc w:val="center"/>
              <w:rPr>
                <w:sz w:val="24"/>
                <w:szCs w:val="24"/>
              </w:rPr>
            </w:pPr>
            <w:r w:rsidRPr="008F0DF5">
              <w:rPr>
                <w:sz w:val="24"/>
                <w:szCs w:val="24"/>
              </w:rPr>
              <w:t>-</w:t>
            </w:r>
          </w:p>
        </w:tc>
        <w:tc>
          <w:tcPr>
            <w:tcW w:w="1745" w:type="dxa"/>
          </w:tcPr>
          <w:p w:rsidR="008F0DF5" w:rsidRPr="008F0DF5" w:rsidRDefault="008F0DF5" w:rsidP="008F0DF5">
            <w:pPr>
              <w:jc w:val="center"/>
              <w:rPr>
                <w:sz w:val="24"/>
                <w:szCs w:val="24"/>
              </w:rPr>
            </w:pPr>
            <w:r w:rsidRPr="008F0DF5">
              <w:rPr>
                <w:sz w:val="24"/>
                <w:szCs w:val="24"/>
              </w:rPr>
              <w:t>-</w:t>
            </w:r>
          </w:p>
        </w:tc>
        <w:tc>
          <w:tcPr>
            <w:tcW w:w="1512" w:type="dxa"/>
          </w:tcPr>
          <w:p w:rsidR="008F0DF5" w:rsidRPr="008F0DF5" w:rsidRDefault="008F0DF5" w:rsidP="008F0DF5">
            <w:pPr>
              <w:jc w:val="center"/>
              <w:rPr>
                <w:sz w:val="24"/>
                <w:szCs w:val="24"/>
              </w:rPr>
            </w:pPr>
            <w:r w:rsidRPr="008F0DF5">
              <w:rPr>
                <w:sz w:val="24"/>
                <w:szCs w:val="24"/>
              </w:rPr>
              <w:t>-</w:t>
            </w:r>
          </w:p>
        </w:tc>
        <w:tc>
          <w:tcPr>
            <w:tcW w:w="2479" w:type="dxa"/>
          </w:tcPr>
          <w:p w:rsidR="008F0DF5" w:rsidRPr="008F0DF5" w:rsidRDefault="008F0DF5" w:rsidP="008F0DF5">
            <w:pPr>
              <w:jc w:val="center"/>
              <w:rPr>
                <w:sz w:val="24"/>
                <w:szCs w:val="24"/>
              </w:rPr>
            </w:pPr>
            <w:r w:rsidRPr="008F0DF5">
              <w:rPr>
                <w:sz w:val="24"/>
                <w:szCs w:val="24"/>
              </w:rPr>
              <w:t>-</w:t>
            </w: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i/>
                <w:sz w:val="24"/>
                <w:szCs w:val="24"/>
              </w:rPr>
              <w:t>(наводяться конкретні розрахунки)</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sz w:val="24"/>
                <w:szCs w:val="24"/>
              </w:rPr>
              <w:t>місцевих бюджетів</w:t>
            </w:r>
          </w:p>
        </w:tc>
        <w:tc>
          <w:tcPr>
            <w:tcW w:w="1309" w:type="dxa"/>
          </w:tcPr>
          <w:p w:rsidR="008F0DF5" w:rsidRPr="008F0DF5" w:rsidRDefault="008F0DF5" w:rsidP="008F0DF5">
            <w:pPr>
              <w:jc w:val="center"/>
              <w:rPr>
                <w:sz w:val="24"/>
                <w:szCs w:val="24"/>
              </w:rPr>
            </w:pPr>
            <w:r w:rsidRPr="008F0DF5">
              <w:rPr>
                <w:sz w:val="24"/>
                <w:szCs w:val="24"/>
              </w:rPr>
              <w:t>488</w:t>
            </w:r>
          </w:p>
        </w:tc>
        <w:tc>
          <w:tcPr>
            <w:tcW w:w="1745" w:type="dxa"/>
          </w:tcPr>
          <w:p w:rsidR="008F0DF5" w:rsidRPr="008F0DF5" w:rsidRDefault="008F0DF5" w:rsidP="008F0DF5">
            <w:pPr>
              <w:jc w:val="center"/>
              <w:rPr>
                <w:sz w:val="24"/>
                <w:szCs w:val="24"/>
              </w:rPr>
            </w:pPr>
            <w:r w:rsidRPr="008F0DF5">
              <w:rPr>
                <w:sz w:val="24"/>
                <w:szCs w:val="24"/>
              </w:rPr>
              <w:t>166</w:t>
            </w:r>
          </w:p>
        </w:tc>
        <w:tc>
          <w:tcPr>
            <w:tcW w:w="1512" w:type="dxa"/>
          </w:tcPr>
          <w:p w:rsidR="008F0DF5" w:rsidRPr="008F0DF5" w:rsidRDefault="008F0DF5" w:rsidP="008F0DF5">
            <w:pPr>
              <w:jc w:val="center"/>
              <w:rPr>
                <w:sz w:val="24"/>
                <w:szCs w:val="24"/>
              </w:rPr>
            </w:pPr>
            <w:r w:rsidRPr="008F0DF5">
              <w:rPr>
                <w:sz w:val="24"/>
                <w:szCs w:val="24"/>
              </w:rPr>
              <w:t>156</w:t>
            </w:r>
          </w:p>
        </w:tc>
        <w:tc>
          <w:tcPr>
            <w:tcW w:w="2479" w:type="dxa"/>
          </w:tcPr>
          <w:p w:rsidR="008F0DF5" w:rsidRPr="008F0DF5" w:rsidRDefault="008F0DF5" w:rsidP="008F0DF5">
            <w:pPr>
              <w:jc w:val="center"/>
              <w:rPr>
                <w:sz w:val="24"/>
                <w:szCs w:val="24"/>
              </w:rPr>
            </w:pPr>
            <w:r w:rsidRPr="008F0DF5">
              <w:rPr>
                <w:sz w:val="24"/>
                <w:szCs w:val="24"/>
              </w:rPr>
              <w:t>166</w:t>
            </w:r>
          </w:p>
        </w:tc>
      </w:tr>
      <w:tr w:rsidR="008F0DF5" w:rsidRPr="008F0DF5" w:rsidTr="008F0DF5">
        <w:trPr>
          <w:trHeight w:val="246"/>
        </w:trPr>
        <w:tc>
          <w:tcPr>
            <w:tcW w:w="7221" w:type="dxa"/>
          </w:tcPr>
          <w:p w:rsidR="008F0DF5" w:rsidRPr="008F0DF5" w:rsidRDefault="008F0DF5" w:rsidP="008F0DF5">
            <w:pPr>
              <w:ind w:right="49"/>
              <w:jc w:val="both"/>
              <w:rPr>
                <w:i/>
                <w:sz w:val="24"/>
                <w:szCs w:val="24"/>
              </w:rPr>
            </w:pPr>
            <w:r w:rsidRPr="008F0DF5">
              <w:rPr>
                <w:i/>
                <w:sz w:val="24"/>
                <w:szCs w:val="24"/>
              </w:rPr>
              <w:t>(наводяться конкретні розрахунки)</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sz w:val="24"/>
                <w:szCs w:val="24"/>
              </w:rPr>
              <w:t>позабюджетні</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i/>
                <w:sz w:val="24"/>
                <w:szCs w:val="24"/>
              </w:rPr>
            </w:pPr>
            <w:r w:rsidRPr="008F0DF5">
              <w:rPr>
                <w:i/>
                <w:sz w:val="24"/>
                <w:szCs w:val="24"/>
              </w:rPr>
              <w:t>(наводяться конкретні розрахунки)</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rPr>
                <w:b/>
                <w:sz w:val="24"/>
                <w:szCs w:val="24"/>
              </w:rPr>
            </w:pPr>
            <w:r w:rsidRPr="008F0DF5">
              <w:rPr>
                <w:b/>
                <w:sz w:val="24"/>
                <w:szCs w:val="24"/>
              </w:rPr>
              <w:lastRenderedPageBreak/>
              <w:t xml:space="preserve">ЗАХІД 3 </w:t>
            </w:r>
            <w:r w:rsidRPr="008F0DF5">
              <w:rPr>
                <w:sz w:val="24"/>
                <w:szCs w:val="24"/>
              </w:rPr>
              <w:t>Інформаційне забезпечення сфери національно-патріотичного виховання.</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sz w:val="24"/>
                <w:szCs w:val="24"/>
              </w:rPr>
              <w:t>Всього,</w:t>
            </w:r>
          </w:p>
        </w:tc>
        <w:tc>
          <w:tcPr>
            <w:tcW w:w="1309" w:type="dxa"/>
          </w:tcPr>
          <w:p w:rsidR="008F0DF5" w:rsidRPr="008F0DF5" w:rsidRDefault="008F0DF5" w:rsidP="008F0DF5">
            <w:pPr>
              <w:jc w:val="center"/>
              <w:rPr>
                <w:sz w:val="24"/>
                <w:szCs w:val="24"/>
              </w:rPr>
            </w:pPr>
            <w:r w:rsidRPr="008F0DF5">
              <w:rPr>
                <w:sz w:val="24"/>
                <w:szCs w:val="24"/>
              </w:rPr>
              <w:t>-</w:t>
            </w:r>
          </w:p>
        </w:tc>
        <w:tc>
          <w:tcPr>
            <w:tcW w:w="1745" w:type="dxa"/>
          </w:tcPr>
          <w:p w:rsidR="008F0DF5" w:rsidRPr="008F0DF5" w:rsidRDefault="008F0DF5" w:rsidP="008F0DF5">
            <w:pPr>
              <w:jc w:val="center"/>
              <w:rPr>
                <w:sz w:val="24"/>
                <w:szCs w:val="24"/>
              </w:rPr>
            </w:pPr>
            <w:r w:rsidRPr="008F0DF5">
              <w:rPr>
                <w:sz w:val="24"/>
                <w:szCs w:val="24"/>
              </w:rPr>
              <w:t>-</w:t>
            </w:r>
          </w:p>
        </w:tc>
        <w:tc>
          <w:tcPr>
            <w:tcW w:w="1512" w:type="dxa"/>
          </w:tcPr>
          <w:p w:rsidR="008F0DF5" w:rsidRPr="008F0DF5" w:rsidRDefault="008F0DF5" w:rsidP="008F0DF5">
            <w:pPr>
              <w:jc w:val="center"/>
              <w:rPr>
                <w:sz w:val="24"/>
                <w:szCs w:val="24"/>
              </w:rPr>
            </w:pPr>
            <w:r w:rsidRPr="008F0DF5">
              <w:rPr>
                <w:sz w:val="24"/>
                <w:szCs w:val="24"/>
              </w:rPr>
              <w:t>-</w:t>
            </w:r>
          </w:p>
        </w:tc>
        <w:tc>
          <w:tcPr>
            <w:tcW w:w="2479" w:type="dxa"/>
          </w:tcPr>
          <w:p w:rsidR="008F0DF5" w:rsidRPr="008F0DF5" w:rsidRDefault="008F0DF5" w:rsidP="008F0DF5">
            <w:pPr>
              <w:jc w:val="center"/>
              <w:rPr>
                <w:sz w:val="24"/>
                <w:szCs w:val="24"/>
              </w:rPr>
            </w:pPr>
            <w:r w:rsidRPr="008F0DF5">
              <w:rPr>
                <w:sz w:val="24"/>
                <w:szCs w:val="24"/>
              </w:rPr>
              <w:t>-</w:t>
            </w: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sz w:val="24"/>
                <w:szCs w:val="24"/>
              </w:rPr>
              <w:t>у тому числі кошти</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sz w:val="24"/>
                <w:szCs w:val="24"/>
              </w:rPr>
              <w:t>державний бюджет</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i/>
                <w:sz w:val="24"/>
                <w:szCs w:val="24"/>
              </w:rPr>
              <w:t>(наводяться конкретні розрахунки)</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sz w:val="24"/>
                <w:szCs w:val="24"/>
              </w:rPr>
              <w:t>місцевих бюджетів</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i/>
                <w:sz w:val="24"/>
                <w:szCs w:val="24"/>
              </w:rPr>
            </w:pPr>
            <w:r w:rsidRPr="008F0DF5">
              <w:rPr>
                <w:i/>
                <w:sz w:val="24"/>
                <w:szCs w:val="24"/>
              </w:rPr>
              <w:t>(наводяться конкретні розрахунки)</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sz w:val="24"/>
                <w:szCs w:val="24"/>
              </w:rPr>
              <w:t>позабюджетні</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i/>
                <w:sz w:val="24"/>
                <w:szCs w:val="24"/>
              </w:rPr>
            </w:pPr>
            <w:r w:rsidRPr="008F0DF5">
              <w:rPr>
                <w:i/>
                <w:sz w:val="24"/>
                <w:szCs w:val="24"/>
              </w:rPr>
              <w:t>(наводяться конкретні розрахунки)</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rPr>
                <w:b/>
                <w:sz w:val="24"/>
                <w:szCs w:val="24"/>
              </w:rPr>
            </w:pPr>
            <w:r w:rsidRPr="008F0DF5">
              <w:rPr>
                <w:b/>
                <w:sz w:val="24"/>
                <w:szCs w:val="24"/>
              </w:rPr>
              <w:t xml:space="preserve">ЗАХІД 4 </w:t>
            </w:r>
            <w:r w:rsidRPr="008F0DF5">
              <w:rPr>
                <w:sz w:val="24"/>
                <w:szCs w:val="24"/>
              </w:rPr>
              <w:t>Формування науково-теоретичних і методичних засад  національно-патріотичного виховання.</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sz w:val="24"/>
                <w:szCs w:val="24"/>
              </w:rPr>
              <w:t>Всього,</w:t>
            </w:r>
          </w:p>
        </w:tc>
        <w:tc>
          <w:tcPr>
            <w:tcW w:w="1309" w:type="dxa"/>
          </w:tcPr>
          <w:p w:rsidR="008F0DF5" w:rsidRPr="008F0DF5" w:rsidRDefault="008F0DF5" w:rsidP="008F0DF5">
            <w:pPr>
              <w:jc w:val="center"/>
              <w:rPr>
                <w:sz w:val="24"/>
                <w:szCs w:val="24"/>
              </w:rPr>
            </w:pPr>
            <w:r w:rsidRPr="008F0DF5">
              <w:rPr>
                <w:sz w:val="24"/>
                <w:szCs w:val="24"/>
              </w:rPr>
              <w:t>3,6</w:t>
            </w:r>
          </w:p>
        </w:tc>
        <w:tc>
          <w:tcPr>
            <w:tcW w:w="1745" w:type="dxa"/>
          </w:tcPr>
          <w:p w:rsidR="008F0DF5" w:rsidRPr="008F0DF5" w:rsidRDefault="008F0DF5" w:rsidP="008F0DF5">
            <w:pPr>
              <w:jc w:val="center"/>
              <w:rPr>
                <w:sz w:val="24"/>
                <w:szCs w:val="24"/>
              </w:rPr>
            </w:pPr>
            <w:r w:rsidRPr="008F0DF5">
              <w:rPr>
                <w:sz w:val="24"/>
                <w:szCs w:val="24"/>
              </w:rPr>
              <w:t>1,2</w:t>
            </w:r>
          </w:p>
        </w:tc>
        <w:tc>
          <w:tcPr>
            <w:tcW w:w="1512" w:type="dxa"/>
          </w:tcPr>
          <w:p w:rsidR="008F0DF5" w:rsidRPr="008F0DF5" w:rsidRDefault="008F0DF5" w:rsidP="008F0DF5">
            <w:pPr>
              <w:jc w:val="center"/>
              <w:rPr>
                <w:sz w:val="24"/>
                <w:szCs w:val="24"/>
              </w:rPr>
            </w:pPr>
            <w:r w:rsidRPr="008F0DF5">
              <w:rPr>
                <w:sz w:val="24"/>
                <w:szCs w:val="24"/>
              </w:rPr>
              <w:t>1,2</w:t>
            </w:r>
          </w:p>
        </w:tc>
        <w:tc>
          <w:tcPr>
            <w:tcW w:w="2479" w:type="dxa"/>
          </w:tcPr>
          <w:p w:rsidR="008F0DF5" w:rsidRPr="008F0DF5" w:rsidRDefault="008F0DF5" w:rsidP="008F0DF5">
            <w:pPr>
              <w:jc w:val="center"/>
              <w:rPr>
                <w:sz w:val="24"/>
                <w:szCs w:val="24"/>
              </w:rPr>
            </w:pPr>
            <w:r w:rsidRPr="008F0DF5">
              <w:rPr>
                <w:sz w:val="24"/>
                <w:szCs w:val="24"/>
              </w:rPr>
              <w:t>1,2</w:t>
            </w: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sz w:val="24"/>
                <w:szCs w:val="24"/>
              </w:rPr>
              <w:t>у тому числі кошти</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sz w:val="24"/>
                <w:szCs w:val="24"/>
              </w:rPr>
              <w:t>державний бюджет</w:t>
            </w:r>
          </w:p>
        </w:tc>
        <w:tc>
          <w:tcPr>
            <w:tcW w:w="1309" w:type="dxa"/>
          </w:tcPr>
          <w:p w:rsidR="008F0DF5" w:rsidRPr="008F0DF5" w:rsidRDefault="008F0DF5" w:rsidP="008F0DF5">
            <w:pPr>
              <w:jc w:val="center"/>
              <w:rPr>
                <w:sz w:val="24"/>
                <w:szCs w:val="24"/>
              </w:rPr>
            </w:pPr>
            <w:r w:rsidRPr="008F0DF5">
              <w:rPr>
                <w:sz w:val="24"/>
                <w:szCs w:val="24"/>
              </w:rPr>
              <w:t>-</w:t>
            </w:r>
          </w:p>
        </w:tc>
        <w:tc>
          <w:tcPr>
            <w:tcW w:w="1745" w:type="dxa"/>
          </w:tcPr>
          <w:p w:rsidR="008F0DF5" w:rsidRPr="008F0DF5" w:rsidRDefault="008F0DF5" w:rsidP="008F0DF5">
            <w:pPr>
              <w:jc w:val="center"/>
              <w:rPr>
                <w:sz w:val="24"/>
                <w:szCs w:val="24"/>
              </w:rPr>
            </w:pPr>
            <w:r w:rsidRPr="008F0DF5">
              <w:rPr>
                <w:sz w:val="24"/>
                <w:szCs w:val="24"/>
              </w:rPr>
              <w:t>-</w:t>
            </w:r>
          </w:p>
        </w:tc>
        <w:tc>
          <w:tcPr>
            <w:tcW w:w="1512" w:type="dxa"/>
          </w:tcPr>
          <w:p w:rsidR="008F0DF5" w:rsidRPr="008F0DF5" w:rsidRDefault="008F0DF5" w:rsidP="008F0DF5">
            <w:pPr>
              <w:jc w:val="center"/>
              <w:rPr>
                <w:sz w:val="24"/>
                <w:szCs w:val="24"/>
              </w:rPr>
            </w:pPr>
            <w:r w:rsidRPr="008F0DF5">
              <w:rPr>
                <w:sz w:val="24"/>
                <w:szCs w:val="24"/>
              </w:rPr>
              <w:t>-</w:t>
            </w:r>
          </w:p>
        </w:tc>
        <w:tc>
          <w:tcPr>
            <w:tcW w:w="2479" w:type="dxa"/>
          </w:tcPr>
          <w:p w:rsidR="008F0DF5" w:rsidRPr="008F0DF5" w:rsidRDefault="008F0DF5" w:rsidP="008F0DF5">
            <w:pPr>
              <w:jc w:val="center"/>
              <w:rPr>
                <w:sz w:val="24"/>
                <w:szCs w:val="24"/>
              </w:rPr>
            </w:pPr>
            <w:r w:rsidRPr="008F0DF5">
              <w:rPr>
                <w:sz w:val="24"/>
                <w:szCs w:val="24"/>
              </w:rPr>
              <w:t>-</w:t>
            </w: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i/>
                <w:sz w:val="24"/>
                <w:szCs w:val="24"/>
              </w:rPr>
              <w:t>(наводяться конкретні розрахунки)</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sz w:val="24"/>
                <w:szCs w:val="24"/>
              </w:rPr>
              <w:t>місцевих бюджеті</w:t>
            </w:r>
          </w:p>
        </w:tc>
        <w:tc>
          <w:tcPr>
            <w:tcW w:w="1309" w:type="dxa"/>
          </w:tcPr>
          <w:p w:rsidR="008F0DF5" w:rsidRPr="008F0DF5" w:rsidRDefault="008F0DF5" w:rsidP="008F0DF5">
            <w:pPr>
              <w:jc w:val="center"/>
              <w:rPr>
                <w:sz w:val="24"/>
                <w:szCs w:val="24"/>
              </w:rPr>
            </w:pPr>
            <w:r w:rsidRPr="008F0DF5">
              <w:rPr>
                <w:sz w:val="24"/>
                <w:szCs w:val="24"/>
              </w:rPr>
              <w:t>3,6</w:t>
            </w:r>
          </w:p>
        </w:tc>
        <w:tc>
          <w:tcPr>
            <w:tcW w:w="1745" w:type="dxa"/>
          </w:tcPr>
          <w:p w:rsidR="008F0DF5" w:rsidRPr="008F0DF5" w:rsidRDefault="008F0DF5" w:rsidP="008F0DF5">
            <w:pPr>
              <w:jc w:val="center"/>
              <w:rPr>
                <w:sz w:val="24"/>
                <w:szCs w:val="24"/>
              </w:rPr>
            </w:pPr>
            <w:r w:rsidRPr="008F0DF5">
              <w:rPr>
                <w:sz w:val="24"/>
                <w:szCs w:val="24"/>
              </w:rPr>
              <w:t>1,2</w:t>
            </w:r>
          </w:p>
        </w:tc>
        <w:tc>
          <w:tcPr>
            <w:tcW w:w="1512" w:type="dxa"/>
          </w:tcPr>
          <w:p w:rsidR="008F0DF5" w:rsidRPr="008F0DF5" w:rsidRDefault="008F0DF5" w:rsidP="008F0DF5">
            <w:pPr>
              <w:jc w:val="center"/>
              <w:rPr>
                <w:sz w:val="24"/>
                <w:szCs w:val="24"/>
              </w:rPr>
            </w:pPr>
            <w:r w:rsidRPr="008F0DF5">
              <w:rPr>
                <w:sz w:val="24"/>
                <w:szCs w:val="24"/>
              </w:rPr>
              <w:t>1,2</w:t>
            </w:r>
          </w:p>
        </w:tc>
        <w:tc>
          <w:tcPr>
            <w:tcW w:w="2479" w:type="dxa"/>
          </w:tcPr>
          <w:p w:rsidR="008F0DF5" w:rsidRPr="008F0DF5" w:rsidRDefault="008F0DF5" w:rsidP="008F0DF5">
            <w:pPr>
              <w:jc w:val="center"/>
              <w:rPr>
                <w:sz w:val="24"/>
                <w:szCs w:val="24"/>
              </w:rPr>
            </w:pPr>
            <w:r w:rsidRPr="008F0DF5">
              <w:rPr>
                <w:sz w:val="24"/>
                <w:szCs w:val="24"/>
              </w:rPr>
              <w:t>1,2</w:t>
            </w:r>
          </w:p>
        </w:tc>
      </w:tr>
      <w:tr w:rsidR="008F0DF5" w:rsidRPr="008F0DF5" w:rsidTr="008F0DF5">
        <w:trPr>
          <w:trHeight w:val="246"/>
        </w:trPr>
        <w:tc>
          <w:tcPr>
            <w:tcW w:w="7221" w:type="dxa"/>
          </w:tcPr>
          <w:p w:rsidR="008F0DF5" w:rsidRPr="008F0DF5" w:rsidRDefault="008F0DF5" w:rsidP="008F0DF5">
            <w:pPr>
              <w:ind w:right="49"/>
              <w:jc w:val="both"/>
              <w:rPr>
                <w:i/>
                <w:sz w:val="24"/>
                <w:szCs w:val="24"/>
              </w:rPr>
            </w:pPr>
            <w:r w:rsidRPr="008F0DF5">
              <w:rPr>
                <w:i/>
                <w:sz w:val="24"/>
                <w:szCs w:val="24"/>
              </w:rPr>
              <w:t>(наводяться конкретні розрахунки)</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sz w:val="24"/>
                <w:szCs w:val="24"/>
              </w:rPr>
              <w:t>позабюджетні</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i/>
                <w:sz w:val="24"/>
                <w:szCs w:val="24"/>
              </w:rPr>
            </w:pPr>
            <w:r w:rsidRPr="008F0DF5">
              <w:rPr>
                <w:i/>
                <w:sz w:val="24"/>
                <w:szCs w:val="24"/>
              </w:rPr>
              <w:t>(наводяться конкретні розрахунки)</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rPr>
                <w:b/>
                <w:sz w:val="24"/>
                <w:szCs w:val="24"/>
              </w:rPr>
            </w:pPr>
            <w:r w:rsidRPr="008F0DF5">
              <w:rPr>
                <w:b/>
                <w:sz w:val="24"/>
                <w:szCs w:val="24"/>
              </w:rPr>
              <w:t xml:space="preserve">ЗАХІД 5 </w:t>
            </w:r>
            <w:r w:rsidRPr="008F0DF5">
              <w:rPr>
                <w:sz w:val="24"/>
                <w:szCs w:val="24"/>
              </w:rPr>
              <w:t>Співпраця органів державної влади та органів місцевого самоврядування з громадськими об’єднаннями в напрямі національно-патріотичного виховання дітей та молоді.</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sz w:val="24"/>
                <w:szCs w:val="24"/>
              </w:rPr>
              <w:t>Всього,</w:t>
            </w:r>
          </w:p>
        </w:tc>
        <w:tc>
          <w:tcPr>
            <w:tcW w:w="1309" w:type="dxa"/>
          </w:tcPr>
          <w:p w:rsidR="008F0DF5" w:rsidRPr="008F0DF5" w:rsidRDefault="008F0DF5" w:rsidP="008F0DF5">
            <w:pPr>
              <w:jc w:val="center"/>
              <w:rPr>
                <w:sz w:val="24"/>
                <w:szCs w:val="24"/>
              </w:rPr>
            </w:pPr>
            <w:r w:rsidRPr="008F0DF5">
              <w:rPr>
                <w:sz w:val="24"/>
                <w:szCs w:val="24"/>
              </w:rPr>
              <w:t>-</w:t>
            </w:r>
          </w:p>
        </w:tc>
        <w:tc>
          <w:tcPr>
            <w:tcW w:w="1745" w:type="dxa"/>
          </w:tcPr>
          <w:p w:rsidR="008F0DF5" w:rsidRPr="008F0DF5" w:rsidRDefault="008F0DF5" w:rsidP="008F0DF5">
            <w:pPr>
              <w:jc w:val="center"/>
              <w:rPr>
                <w:sz w:val="24"/>
                <w:szCs w:val="24"/>
              </w:rPr>
            </w:pPr>
            <w:r w:rsidRPr="008F0DF5">
              <w:rPr>
                <w:sz w:val="24"/>
                <w:szCs w:val="24"/>
              </w:rPr>
              <w:t>-</w:t>
            </w:r>
          </w:p>
        </w:tc>
        <w:tc>
          <w:tcPr>
            <w:tcW w:w="1512" w:type="dxa"/>
          </w:tcPr>
          <w:p w:rsidR="008F0DF5" w:rsidRPr="008F0DF5" w:rsidRDefault="008F0DF5" w:rsidP="008F0DF5">
            <w:pPr>
              <w:jc w:val="center"/>
              <w:rPr>
                <w:sz w:val="24"/>
                <w:szCs w:val="24"/>
              </w:rPr>
            </w:pPr>
            <w:r w:rsidRPr="008F0DF5">
              <w:rPr>
                <w:sz w:val="24"/>
                <w:szCs w:val="24"/>
              </w:rPr>
              <w:t>-</w:t>
            </w:r>
          </w:p>
        </w:tc>
        <w:tc>
          <w:tcPr>
            <w:tcW w:w="2479" w:type="dxa"/>
          </w:tcPr>
          <w:p w:rsidR="008F0DF5" w:rsidRPr="008F0DF5" w:rsidRDefault="008F0DF5" w:rsidP="008F0DF5">
            <w:pPr>
              <w:jc w:val="center"/>
              <w:rPr>
                <w:sz w:val="24"/>
                <w:szCs w:val="24"/>
              </w:rPr>
            </w:pPr>
            <w:r w:rsidRPr="008F0DF5">
              <w:rPr>
                <w:sz w:val="24"/>
                <w:szCs w:val="24"/>
              </w:rPr>
              <w:t>-</w:t>
            </w: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sz w:val="24"/>
                <w:szCs w:val="24"/>
              </w:rPr>
              <w:t>у тому числі кошти</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sz w:val="24"/>
                <w:szCs w:val="24"/>
              </w:rPr>
              <w:t>державний бюджет</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i/>
                <w:sz w:val="24"/>
                <w:szCs w:val="24"/>
              </w:rPr>
              <w:t>(наводяться конкретні розрахунки)</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sz w:val="24"/>
                <w:szCs w:val="24"/>
              </w:rPr>
              <w:t>місцевих бюджетів</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i/>
                <w:sz w:val="24"/>
                <w:szCs w:val="24"/>
              </w:rPr>
            </w:pPr>
            <w:r w:rsidRPr="008F0DF5">
              <w:rPr>
                <w:i/>
                <w:sz w:val="24"/>
                <w:szCs w:val="24"/>
              </w:rPr>
              <w:t>(наводяться конкретні розрахунки)</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sz w:val="24"/>
                <w:szCs w:val="24"/>
              </w:rPr>
              <w:t>позабюджетні</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i/>
                <w:sz w:val="24"/>
                <w:szCs w:val="24"/>
              </w:rPr>
            </w:pPr>
            <w:r w:rsidRPr="008F0DF5">
              <w:rPr>
                <w:i/>
                <w:sz w:val="24"/>
                <w:szCs w:val="24"/>
              </w:rPr>
              <w:t>(наводяться конкретні розрахунки)</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rPr>
                <w:b/>
                <w:sz w:val="24"/>
                <w:szCs w:val="24"/>
              </w:rPr>
            </w:pPr>
            <w:r w:rsidRPr="008F0DF5">
              <w:rPr>
                <w:b/>
                <w:sz w:val="24"/>
                <w:szCs w:val="24"/>
              </w:rPr>
              <w:lastRenderedPageBreak/>
              <w:t xml:space="preserve">ЗАХІД 6 </w:t>
            </w:r>
            <w:r w:rsidRPr="008F0DF5">
              <w:rPr>
                <w:sz w:val="24"/>
                <w:szCs w:val="24"/>
              </w:rPr>
              <w:t>Посилення ролі сім’ї у процесі патріотичного виховання дітей та молоді.</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sz w:val="24"/>
                <w:szCs w:val="24"/>
              </w:rPr>
              <w:t>Всього,</w:t>
            </w:r>
          </w:p>
        </w:tc>
        <w:tc>
          <w:tcPr>
            <w:tcW w:w="1309" w:type="dxa"/>
          </w:tcPr>
          <w:p w:rsidR="008F0DF5" w:rsidRPr="008F0DF5" w:rsidRDefault="008F0DF5" w:rsidP="008F0DF5">
            <w:pPr>
              <w:jc w:val="center"/>
              <w:rPr>
                <w:sz w:val="24"/>
                <w:szCs w:val="24"/>
              </w:rPr>
            </w:pPr>
            <w:r w:rsidRPr="008F0DF5">
              <w:rPr>
                <w:sz w:val="24"/>
                <w:szCs w:val="24"/>
              </w:rPr>
              <w:t>-</w:t>
            </w:r>
          </w:p>
        </w:tc>
        <w:tc>
          <w:tcPr>
            <w:tcW w:w="1745" w:type="dxa"/>
          </w:tcPr>
          <w:p w:rsidR="008F0DF5" w:rsidRPr="008F0DF5" w:rsidRDefault="008F0DF5" w:rsidP="008F0DF5">
            <w:pPr>
              <w:jc w:val="center"/>
              <w:rPr>
                <w:sz w:val="24"/>
                <w:szCs w:val="24"/>
              </w:rPr>
            </w:pPr>
            <w:r w:rsidRPr="008F0DF5">
              <w:rPr>
                <w:sz w:val="24"/>
                <w:szCs w:val="24"/>
              </w:rPr>
              <w:t>-</w:t>
            </w:r>
          </w:p>
        </w:tc>
        <w:tc>
          <w:tcPr>
            <w:tcW w:w="1512" w:type="dxa"/>
          </w:tcPr>
          <w:p w:rsidR="008F0DF5" w:rsidRPr="008F0DF5" w:rsidRDefault="008F0DF5" w:rsidP="008F0DF5">
            <w:pPr>
              <w:jc w:val="center"/>
              <w:rPr>
                <w:sz w:val="24"/>
                <w:szCs w:val="24"/>
              </w:rPr>
            </w:pPr>
            <w:r w:rsidRPr="008F0DF5">
              <w:rPr>
                <w:sz w:val="24"/>
                <w:szCs w:val="24"/>
              </w:rPr>
              <w:t>-</w:t>
            </w:r>
          </w:p>
        </w:tc>
        <w:tc>
          <w:tcPr>
            <w:tcW w:w="2479" w:type="dxa"/>
          </w:tcPr>
          <w:p w:rsidR="008F0DF5" w:rsidRPr="008F0DF5" w:rsidRDefault="008F0DF5" w:rsidP="008F0DF5">
            <w:pPr>
              <w:jc w:val="center"/>
              <w:rPr>
                <w:sz w:val="24"/>
                <w:szCs w:val="24"/>
              </w:rPr>
            </w:pPr>
            <w:r w:rsidRPr="008F0DF5">
              <w:rPr>
                <w:sz w:val="24"/>
                <w:szCs w:val="24"/>
              </w:rPr>
              <w:t>-</w:t>
            </w: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sz w:val="24"/>
                <w:szCs w:val="24"/>
              </w:rPr>
              <w:t>у тому числі кошти</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sz w:val="24"/>
                <w:szCs w:val="24"/>
              </w:rPr>
              <w:t>державний бюджет</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i/>
                <w:sz w:val="24"/>
                <w:szCs w:val="24"/>
              </w:rPr>
              <w:t>(наводяться конкретні розрахунки)</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sz w:val="24"/>
                <w:szCs w:val="24"/>
              </w:rPr>
              <w:t>місцевих бюджетів</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i/>
                <w:sz w:val="24"/>
                <w:szCs w:val="24"/>
              </w:rPr>
            </w:pPr>
            <w:r w:rsidRPr="008F0DF5">
              <w:rPr>
                <w:i/>
                <w:sz w:val="24"/>
                <w:szCs w:val="24"/>
              </w:rPr>
              <w:t>(наводяться конкретні розрахунки)</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sz w:val="24"/>
                <w:szCs w:val="24"/>
              </w:rPr>
            </w:pPr>
            <w:r w:rsidRPr="008F0DF5">
              <w:rPr>
                <w:sz w:val="24"/>
                <w:szCs w:val="24"/>
              </w:rPr>
              <w:t>позабюджетні</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i/>
                <w:sz w:val="24"/>
                <w:szCs w:val="24"/>
              </w:rPr>
            </w:pPr>
            <w:r w:rsidRPr="008F0DF5">
              <w:rPr>
                <w:i/>
                <w:sz w:val="24"/>
                <w:szCs w:val="24"/>
              </w:rPr>
              <w:t>(наводяться конкретні розрахунки)</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b/>
                <w:i/>
                <w:sz w:val="24"/>
                <w:szCs w:val="24"/>
              </w:rPr>
            </w:pPr>
            <w:r w:rsidRPr="008F0DF5">
              <w:rPr>
                <w:b/>
                <w:sz w:val="24"/>
                <w:szCs w:val="24"/>
              </w:rPr>
              <w:t>Загальний обсяг ресурсів, у тому числі:</w:t>
            </w:r>
          </w:p>
        </w:tc>
        <w:tc>
          <w:tcPr>
            <w:tcW w:w="1309" w:type="dxa"/>
            <w:vAlign w:val="center"/>
          </w:tcPr>
          <w:p w:rsidR="008F0DF5" w:rsidRPr="008F0DF5" w:rsidRDefault="008F0DF5" w:rsidP="008F0DF5">
            <w:pPr>
              <w:jc w:val="center"/>
              <w:rPr>
                <w:b/>
                <w:sz w:val="24"/>
                <w:szCs w:val="24"/>
              </w:rPr>
            </w:pPr>
            <w:r w:rsidRPr="008F0DF5">
              <w:rPr>
                <w:b/>
                <w:sz w:val="24"/>
                <w:szCs w:val="24"/>
              </w:rPr>
              <w:t>491,6</w:t>
            </w:r>
          </w:p>
        </w:tc>
        <w:tc>
          <w:tcPr>
            <w:tcW w:w="1745" w:type="dxa"/>
            <w:vAlign w:val="center"/>
          </w:tcPr>
          <w:p w:rsidR="008F0DF5" w:rsidRPr="008F0DF5" w:rsidRDefault="008F0DF5" w:rsidP="008F0DF5">
            <w:pPr>
              <w:jc w:val="center"/>
              <w:rPr>
                <w:b/>
                <w:sz w:val="24"/>
                <w:szCs w:val="24"/>
              </w:rPr>
            </w:pPr>
            <w:r w:rsidRPr="008F0DF5">
              <w:rPr>
                <w:b/>
                <w:sz w:val="24"/>
                <w:szCs w:val="24"/>
              </w:rPr>
              <w:t>167,2</w:t>
            </w:r>
          </w:p>
        </w:tc>
        <w:tc>
          <w:tcPr>
            <w:tcW w:w="1512" w:type="dxa"/>
            <w:vAlign w:val="center"/>
          </w:tcPr>
          <w:p w:rsidR="008F0DF5" w:rsidRPr="008F0DF5" w:rsidRDefault="008F0DF5" w:rsidP="008F0DF5">
            <w:pPr>
              <w:jc w:val="center"/>
              <w:rPr>
                <w:b/>
                <w:sz w:val="24"/>
                <w:szCs w:val="24"/>
              </w:rPr>
            </w:pPr>
            <w:r w:rsidRPr="008F0DF5">
              <w:rPr>
                <w:b/>
                <w:sz w:val="24"/>
                <w:szCs w:val="24"/>
              </w:rPr>
              <w:t>157,2</w:t>
            </w:r>
          </w:p>
        </w:tc>
        <w:tc>
          <w:tcPr>
            <w:tcW w:w="2479" w:type="dxa"/>
            <w:vAlign w:val="center"/>
          </w:tcPr>
          <w:p w:rsidR="008F0DF5" w:rsidRPr="008F0DF5" w:rsidRDefault="008F0DF5" w:rsidP="008F0DF5">
            <w:pPr>
              <w:jc w:val="center"/>
              <w:rPr>
                <w:b/>
                <w:sz w:val="24"/>
                <w:szCs w:val="24"/>
              </w:rPr>
            </w:pPr>
            <w:r w:rsidRPr="008F0DF5">
              <w:rPr>
                <w:b/>
                <w:sz w:val="24"/>
                <w:szCs w:val="24"/>
              </w:rPr>
              <w:t>167,2</w:t>
            </w:r>
          </w:p>
        </w:tc>
      </w:tr>
      <w:tr w:rsidR="008F0DF5" w:rsidRPr="008F0DF5" w:rsidTr="008F0DF5">
        <w:trPr>
          <w:trHeight w:val="246"/>
        </w:trPr>
        <w:tc>
          <w:tcPr>
            <w:tcW w:w="7221" w:type="dxa"/>
          </w:tcPr>
          <w:p w:rsidR="008F0DF5" w:rsidRPr="008F0DF5" w:rsidRDefault="008F0DF5" w:rsidP="008F0DF5">
            <w:pPr>
              <w:ind w:right="49"/>
              <w:jc w:val="both"/>
              <w:rPr>
                <w:b/>
                <w:sz w:val="24"/>
                <w:szCs w:val="24"/>
              </w:rPr>
            </w:pPr>
            <w:r w:rsidRPr="008F0DF5">
              <w:rPr>
                <w:b/>
                <w:sz w:val="24"/>
                <w:szCs w:val="24"/>
              </w:rPr>
              <w:t>державний бюджет</w:t>
            </w:r>
          </w:p>
        </w:tc>
        <w:tc>
          <w:tcPr>
            <w:tcW w:w="1309" w:type="dxa"/>
          </w:tcPr>
          <w:p w:rsidR="008F0DF5" w:rsidRPr="008F0DF5" w:rsidRDefault="008F0DF5" w:rsidP="008F0DF5">
            <w:pPr>
              <w:jc w:val="center"/>
              <w:rPr>
                <w:sz w:val="24"/>
                <w:szCs w:val="24"/>
              </w:rPr>
            </w:pPr>
            <w:r w:rsidRPr="008F0DF5">
              <w:rPr>
                <w:sz w:val="24"/>
                <w:szCs w:val="24"/>
              </w:rPr>
              <w:t>-</w:t>
            </w:r>
          </w:p>
        </w:tc>
        <w:tc>
          <w:tcPr>
            <w:tcW w:w="1745" w:type="dxa"/>
          </w:tcPr>
          <w:p w:rsidR="008F0DF5" w:rsidRPr="008F0DF5" w:rsidRDefault="008F0DF5" w:rsidP="008F0DF5">
            <w:pPr>
              <w:jc w:val="center"/>
              <w:rPr>
                <w:sz w:val="24"/>
                <w:szCs w:val="24"/>
              </w:rPr>
            </w:pPr>
            <w:r w:rsidRPr="008F0DF5">
              <w:rPr>
                <w:sz w:val="24"/>
                <w:szCs w:val="24"/>
              </w:rPr>
              <w:t>-</w:t>
            </w:r>
          </w:p>
        </w:tc>
        <w:tc>
          <w:tcPr>
            <w:tcW w:w="1512" w:type="dxa"/>
          </w:tcPr>
          <w:p w:rsidR="008F0DF5" w:rsidRPr="008F0DF5" w:rsidRDefault="008F0DF5" w:rsidP="008F0DF5">
            <w:pPr>
              <w:jc w:val="center"/>
              <w:rPr>
                <w:sz w:val="24"/>
                <w:szCs w:val="24"/>
              </w:rPr>
            </w:pPr>
            <w:r w:rsidRPr="008F0DF5">
              <w:rPr>
                <w:sz w:val="24"/>
                <w:szCs w:val="24"/>
              </w:rPr>
              <w:t>-</w:t>
            </w:r>
          </w:p>
        </w:tc>
        <w:tc>
          <w:tcPr>
            <w:tcW w:w="2479" w:type="dxa"/>
          </w:tcPr>
          <w:p w:rsidR="008F0DF5" w:rsidRPr="008F0DF5" w:rsidRDefault="008F0DF5" w:rsidP="008F0DF5">
            <w:pPr>
              <w:jc w:val="center"/>
              <w:rPr>
                <w:sz w:val="24"/>
                <w:szCs w:val="24"/>
              </w:rPr>
            </w:pPr>
            <w:r w:rsidRPr="008F0DF5">
              <w:rPr>
                <w:sz w:val="24"/>
                <w:szCs w:val="24"/>
              </w:rPr>
              <w:t>-</w:t>
            </w:r>
          </w:p>
        </w:tc>
      </w:tr>
      <w:tr w:rsidR="008F0DF5" w:rsidRPr="008F0DF5" w:rsidTr="008F0DF5">
        <w:trPr>
          <w:trHeight w:val="246"/>
        </w:trPr>
        <w:tc>
          <w:tcPr>
            <w:tcW w:w="7221" w:type="dxa"/>
          </w:tcPr>
          <w:p w:rsidR="008F0DF5" w:rsidRPr="008F0DF5" w:rsidRDefault="008F0DF5" w:rsidP="008F0DF5">
            <w:pPr>
              <w:ind w:right="49"/>
              <w:jc w:val="both"/>
              <w:rPr>
                <w:b/>
                <w:i/>
                <w:sz w:val="24"/>
                <w:szCs w:val="24"/>
              </w:rPr>
            </w:pPr>
            <w:r w:rsidRPr="008F0DF5">
              <w:rPr>
                <w:b/>
                <w:sz w:val="24"/>
                <w:szCs w:val="24"/>
              </w:rPr>
              <w:t>обласний бюджет</w:t>
            </w:r>
          </w:p>
        </w:tc>
        <w:tc>
          <w:tcPr>
            <w:tcW w:w="1309" w:type="dxa"/>
          </w:tcPr>
          <w:p w:rsidR="008F0DF5" w:rsidRPr="008F0DF5" w:rsidRDefault="008F0DF5" w:rsidP="008F0DF5">
            <w:pPr>
              <w:jc w:val="center"/>
              <w:rPr>
                <w:sz w:val="24"/>
                <w:szCs w:val="24"/>
              </w:rPr>
            </w:pPr>
            <w:r w:rsidRPr="008F0DF5">
              <w:rPr>
                <w:sz w:val="24"/>
                <w:szCs w:val="24"/>
              </w:rPr>
              <w:t>-</w:t>
            </w:r>
          </w:p>
        </w:tc>
        <w:tc>
          <w:tcPr>
            <w:tcW w:w="1745" w:type="dxa"/>
          </w:tcPr>
          <w:p w:rsidR="008F0DF5" w:rsidRPr="008F0DF5" w:rsidRDefault="008F0DF5" w:rsidP="008F0DF5">
            <w:pPr>
              <w:jc w:val="center"/>
              <w:rPr>
                <w:sz w:val="24"/>
                <w:szCs w:val="24"/>
              </w:rPr>
            </w:pPr>
            <w:r w:rsidRPr="008F0DF5">
              <w:rPr>
                <w:sz w:val="24"/>
                <w:szCs w:val="24"/>
              </w:rPr>
              <w:t>-</w:t>
            </w:r>
          </w:p>
        </w:tc>
        <w:tc>
          <w:tcPr>
            <w:tcW w:w="1512" w:type="dxa"/>
          </w:tcPr>
          <w:p w:rsidR="008F0DF5" w:rsidRPr="008F0DF5" w:rsidRDefault="008F0DF5" w:rsidP="008F0DF5">
            <w:pPr>
              <w:jc w:val="center"/>
              <w:rPr>
                <w:sz w:val="24"/>
                <w:szCs w:val="24"/>
              </w:rPr>
            </w:pPr>
            <w:r w:rsidRPr="008F0DF5">
              <w:rPr>
                <w:sz w:val="24"/>
                <w:szCs w:val="24"/>
              </w:rPr>
              <w:t>-</w:t>
            </w:r>
          </w:p>
        </w:tc>
        <w:tc>
          <w:tcPr>
            <w:tcW w:w="2479" w:type="dxa"/>
          </w:tcPr>
          <w:p w:rsidR="008F0DF5" w:rsidRPr="008F0DF5" w:rsidRDefault="008F0DF5" w:rsidP="008F0DF5">
            <w:pPr>
              <w:jc w:val="center"/>
              <w:rPr>
                <w:sz w:val="24"/>
                <w:szCs w:val="24"/>
              </w:rPr>
            </w:pPr>
            <w:r w:rsidRPr="008F0DF5">
              <w:rPr>
                <w:sz w:val="24"/>
                <w:szCs w:val="24"/>
              </w:rPr>
              <w:t>-</w:t>
            </w:r>
          </w:p>
        </w:tc>
      </w:tr>
      <w:tr w:rsidR="008F0DF5" w:rsidRPr="008F0DF5" w:rsidTr="008F0DF5">
        <w:trPr>
          <w:trHeight w:val="246"/>
        </w:trPr>
        <w:tc>
          <w:tcPr>
            <w:tcW w:w="7221" w:type="dxa"/>
          </w:tcPr>
          <w:p w:rsidR="008F0DF5" w:rsidRPr="008F0DF5" w:rsidRDefault="008F0DF5" w:rsidP="008F0DF5">
            <w:pPr>
              <w:ind w:right="49"/>
              <w:jc w:val="both"/>
              <w:rPr>
                <w:b/>
                <w:i/>
                <w:sz w:val="24"/>
                <w:szCs w:val="24"/>
              </w:rPr>
            </w:pPr>
            <w:r w:rsidRPr="008F0DF5">
              <w:rPr>
                <w:b/>
                <w:sz w:val="24"/>
                <w:szCs w:val="24"/>
              </w:rPr>
              <w:t>місцевий бюджет</w:t>
            </w:r>
          </w:p>
        </w:tc>
        <w:tc>
          <w:tcPr>
            <w:tcW w:w="1309" w:type="dxa"/>
          </w:tcPr>
          <w:p w:rsidR="008F0DF5" w:rsidRPr="008F0DF5" w:rsidRDefault="008F0DF5" w:rsidP="008F0DF5">
            <w:pPr>
              <w:jc w:val="center"/>
              <w:rPr>
                <w:sz w:val="24"/>
                <w:szCs w:val="24"/>
              </w:rPr>
            </w:pPr>
            <w:r w:rsidRPr="008F0DF5">
              <w:rPr>
                <w:sz w:val="24"/>
                <w:szCs w:val="24"/>
              </w:rPr>
              <w:t>491,6</w:t>
            </w:r>
          </w:p>
        </w:tc>
        <w:tc>
          <w:tcPr>
            <w:tcW w:w="1745" w:type="dxa"/>
          </w:tcPr>
          <w:p w:rsidR="008F0DF5" w:rsidRPr="008F0DF5" w:rsidRDefault="008F0DF5" w:rsidP="008F0DF5">
            <w:pPr>
              <w:jc w:val="center"/>
              <w:rPr>
                <w:sz w:val="24"/>
                <w:szCs w:val="24"/>
              </w:rPr>
            </w:pPr>
            <w:r w:rsidRPr="008F0DF5">
              <w:rPr>
                <w:sz w:val="24"/>
                <w:szCs w:val="24"/>
              </w:rPr>
              <w:t>167,2</w:t>
            </w:r>
          </w:p>
        </w:tc>
        <w:tc>
          <w:tcPr>
            <w:tcW w:w="1512" w:type="dxa"/>
          </w:tcPr>
          <w:p w:rsidR="008F0DF5" w:rsidRPr="008F0DF5" w:rsidRDefault="008F0DF5" w:rsidP="008F0DF5">
            <w:pPr>
              <w:jc w:val="center"/>
              <w:rPr>
                <w:sz w:val="24"/>
                <w:szCs w:val="24"/>
              </w:rPr>
            </w:pPr>
            <w:r w:rsidRPr="008F0DF5">
              <w:rPr>
                <w:sz w:val="24"/>
                <w:szCs w:val="24"/>
              </w:rPr>
              <w:t>152,7</w:t>
            </w:r>
          </w:p>
        </w:tc>
        <w:tc>
          <w:tcPr>
            <w:tcW w:w="2479" w:type="dxa"/>
          </w:tcPr>
          <w:p w:rsidR="008F0DF5" w:rsidRPr="008F0DF5" w:rsidRDefault="008F0DF5" w:rsidP="008F0DF5">
            <w:pPr>
              <w:jc w:val="center"/>
              <w:rPr>
                <w:sz w:val="24"/>
                <w:szCs w:val="24"/>
              </w:rPr>
            </w:pPr>
            <w:r w:rsidRPr="008F0DF5">
              <w:rPr>
                <w:sz w:val="24"/>
                <w:szCs w:val="24"/>
              </w:rPr>
              <w:t>167,2</w:t>
            </w:r>
          </w:p>
        </w:tc>
      </w:tr>
      <w:tr w:rsidR="008F0DF5" w:rsidRPr="008F0DF5" w:rsidTr="008F0DF5">
        <w:trPr>
          <w:trHeight w:val="246"/>
        </w:trPr>
        <w:tc>
          <w:tcPr>
            <w:tcW w:w="7221" w:type="dxa"/>
          </w:tcPr>
          <w:p w:rsidR="008F0DF5" w:rsidRPr="008F0DF5" w:rsidRDefault="008F0DF5" w:rsidP="008F0DF5">
            <w:pPr>
              <w:ind w:right="49"/>
              <w:jc w:val="both"/>
              <w:rPr>
                <w:b/>
                <w:i/>
                <w:sz w:val="24"/>
                <w:szCs w:val="24"/>
              </w:rPr>
            </w:pPr>
            <w:r w:rsidRPr="008F0DF5">
              <w:rPr>
                <w:b/>
                <w:sz w:val="24"/>
                <w:szCs w:val="24"/>
              </w:rPr>
              <w:t>бюджети сіл, селища</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r w:rsidR="008F0DF5" w:rsidRPr="008F0DF5" w:rsidTr="008F0DF5">
        <w:trPr>
          <w:trHeight w:val="246"/>
        </w:trPr>
        <w:tc>
          <w:tcPr>
            <w:tcW w:w="7221" w:type="dxa"/>
          </w:tcPr>
          <w:p w:rsidR="008F0DF5" w:rsidRPr="008F0DF5" w:rsidRDefault="008F0DF5" w:rsidP="008F0DF5">
            <w:pPr>
              <w:ind w:right="49"/>
              <w:jc w:val="both"/>
              <w:rPr>
                <w:b/>
                <w:i/>
                <w:sz w:val="24"/>
                <w:szCs w:val="24"/>
              </w:rPr>
            </w:pPr>
            <w:r w:rsidRPr="008F0DF5">
              <w:rPr>
                <w:b/>
                <w:sz w:val="24"/>
                <w:szCs w:val="24"/>
              </w:rPr>
              <w:t>кошти небюджетних джерел</w:t>
            </w:r>
          </w:p>
        </w:tc>
        <w:tc>
          <w:tcPr>
            <w:tcW w:w="1309" w:type="dxa"/>
          </w:tcPr>
          <w:p w:rsidR="008F0DF5" w:rsidRPr="008F0DF5" w:rsidRDefault="008F0DF5" w:rsidP="008F0DF5">
            <w:pPr>
              <w:jc w:val="center"/>
              <w:rPr>
                <w:sz w:val="24"/>
                <w:szCs w:val="24"/>
              </w:rPr>
            </w:pPr>
          </w:p>
        </w:tc>
        <w:tc>
          <w:tcPr>
            <w:tcW w:w="1745" w:type="dxa"/>
          </w:tcPr>
          <w:p w:rsidR="008F0DF5" w:rsidRPr="008F0DF5" w:rsidRDefault="008F0DF5" w:rsidP="008F0DF5">
            <w:pPr>
              <w:jc w:val="center"/>
              <w:rPr>
                <w:sz w:val="24"/>
                <w:szCs w:val="24"/>
              </w:rPr>
            </w:pPr>
          </w:p>
        </w:tc>
        <w:tc>
          <w:tcPr>
            <w:tcW w:w="1512" w:type="dxa"/>
          </w:tcPr>
          <w:p w:rsidR="008F0DF5" w:rsidRPr="008F0DF5" w:rsidRDefault="008F0DF5" w:rsidP="008F0DF5">
            <w:pPr>
              <w:jc w:val="center"/>
              <w:rPr>
                <w:sz w:val="24"/>
                <w:szCs w:val="24"/>
              </w:rPr>
            </w:pPr>
          </w:p>
        </w:tc>
        <w:tc>
          <w:tcPr>
            <w:tcW w:w="2479" w:type="dxa"/>
          </w:tcPr>
          <w:p w:rsidR="008F0DF5" w:rsidRPr="008F0DF5" w:rsidRDefault="008F0DF5" w:rsidP="008F0DF5">
            <w:pPr>
              <w:jc w:val="center"/>
              <w:rPr>
                <w:sz w:val="24"/>
                <w:szCs w:val="24"/>
              </w:rPr>
            </w:pPr>
          </w:p>
        </w:tc>
      </w:tr>
    </w:tbl>
    <w:p w:rsidR="008F0DF5" w:rsidRPr="008F0DF5" w:rsidRDefault="008F0DF5" w:rsidP="008F0DF5">
      <w:pPr>
        <w:rPr>
          <w:sz w:val="24"/>
          <w:szCs w:val="24"/>
        </w:rPr>
      </w:pPr>
    </w:p>
    <w:p w:rsidR="008F0DF5" w:rsidRPr="008F0DF5" w:rsidRDefault="008F0DF5" w:rsidP="008F0DF5">
      <w:pPr>
        <w:rPr>
          <w:sz w:val="24"/>
          <w:szCs w:val="24"/>
        </w:rPr>
      </w:pPr>
      <w:r w:rsidRPr="008F0DF5">
        <w:rPr>
          <w:sz w:val="24"/>
          <w:szCs w:val="24"/>
        </w:rPr>
        <w:t xml:space="preserve">Головний спеціаліст </w:t>
      </w:r>
      <w:r w:rsidRPr="008F0DF5">
        <w:rPr>
          <w:sz w:val="24"/>
          <w:szCs w:val="24"/>
        </w:rPr>
        <w:tab/>
      </w:r>
      <w:r w:rsidRPr="008F0DF5">
        <w:rPr>
          <w:sz w:val="24"/>
          <w:szCs w:val="24"/>
        </w:rPr>
        <w:tab/>
      </w:r>
      <w:r w:rsidRPr="008F0DF5">
        <w:rPr>
          <w:sz w:val="24"/>
          <w:szCs w:val="24"/>
        </w:rPr>
        <w:tab/>
      </w:r>
      <w:r w:rsidRPr="008F0DF5">
        <w:rPr>
          <w:sz w:val="24"/>
          <w:szCs w:val="24"/>
        </w:rPr>
        <w:tab/>
      </w:r>
      <w:r w:rsidRPr="008F0DF5">
        <w:rPr>
          <w:sz w:val="24"/>
          <w:szCs w:val="24"/>
        </w:rPr>
        <w:tab/>
      </w:r>
      <w:r w:rsidRPr="008F0DF5">
        <w:rPr>
          <w:sz w:val="24"/>
          <w:szCs w:val="24"/>
        </w:rPr>
        <w:tab/>
      </w:r>
      <w:r w:rsidRPr="008F0DF5">
        <w:rPr>
          <w:sz w:val="24"/>
          <w:szCs w:val="24"/>
        </w:rPr>
        <w:tab/>
      </w:r>
      <w:r w:rsidRPr="008F0DF5">
        <w:rPr>
          <w:sz w:val="24"/>
          <w:szCs w:val="24"/>
        </w:rPr>
        <w:tab/>
      </w:r>
      <w:r w:rsidRPr="008F0DF5">
        <w:rPr>
          <w:sz w:val="24"/>
          <w:szCs w:val="24"/>
        </w:rPr>
        <w:tab/>
      </w:r>
      <w:r w:rsidRPr="008F0DF5">
        <w:rPr>
          <w:sz w:val="24"/>
          <w:szCs w:val="24"/>
        </w:rPr>
        <w:tab/>
      </w:r>
      <w:r w:rsidRPr="008F0DF5">
        <w:rPr>
          <w:sz w:val="24"/>
          <w:szCs w:val="24"/>
        </w:rPr>
        <w:tab/>
      </w:r>
      <w:r w:rsidRPr="008F0DF5">
        <w:rPr>
          <w:sz w:val="24"/>
          <w:szCs w:val="24"/>
        </w:rPr>
        <w:tab/>
      </w:r>
      <w:r w:rsidRPr="008F0DF5">
        <w:rPr>
          <w:b/>
          <w:sz w:val="24"/>
          <w:szCs w:val="24"/>
        </w:rPr>
        <w:t>Тетяна МАКОГОН</w:t>
      </w:r>
    </w:p>
    <w:p w:rsidR="008F0DF5" w:rsidRPr="008F0DF5" w:rsidRDefault="008F0DF5" w:rsidP="008F0DF5">
      <w:pPr>
        <w:rPr>
          <w:sz w:val="24"/>
          <w:szCs w:val="24"/>
        </w:rPr>
      </w:pPr>
    </w:p>
    <w:p w:rsidR="008F0DF5" w:rsidRPr="008F0DF5" w:rsidRDefault="008F0DF5" w:rsidP="008F0DF5">
      <w:pPr>
        <w:rPr>
          <w:sz w:val="24"/>
          <w:szCs w:val="24"/>
        </w:rPr>
      </w:pPr>
    </w:p>
    <w:p w:rsidR="008F0DF5" w:rsidRPr="008F0DF5" w:rsidRDefault="008F0DF5" w:rsidP="008F0DF5">
      <w:pPr>
        <w:rPr>
          <w:sz w:val="24"/>
          <w:szCs w:val="24"/>
        </w:rPr>
      </w:pPr>
      <w:r w:rsidRPr="008F0DF5">
        <w:rPr>
          <w:sz w:val="24"/>
          <w:szCs w:val="24"/>
        </w:rPr>
        <w:t xml:space="preserve">Начальник відділу освіти, культури, </w:t>
      </w:r>
    </w:p>
    <w:p w:rsidR="008F0DF5" w:rsidRPr="008F0DF5" w:rsidRDefault="008F0DF5" w:rsidP="008F0DF5">
      <w:pPr>
        <w:rPr>
          <w:sz w:val="24"/>
          <w:szCs w:val="24"/>
        </w:rPr>
      </w:pPr>
      <w:r w:rsidRPr="008F0DF5">
        <w:rPr>
          <w:sz w:val="24"/>
          <w:szCs w:val="24"/>
        </w:rPr>
        <w:t xml:space="preserve">молоді та спорту </w:t>
      </w:r>
      <w:r w:rsidRPr="008F0DF5">
        <w:rPr>
          <w:sz w:val="24"/>
          <w:szCs w:val="24"/>
        </w:rPr>
        <w:tab/>
      </w:r>
      <w:r w:rsidRPr="008F0DF5">
        <w:rPr>
          <w:sz w:val="24"/>
          <w:szCs w:val="24"/>
        </w:rPr>
        <w:tab/>
      </w:r>
      <w:r w:rsidRPr="008F0DF5">
        <w:rPr>
          <w:sz w:val="24"/>
          <w:szCs w:val="24"/>
        </w:rPr>
        <w:tab/>
      </w:r>
      <w:r w:rsidRPr="008F0DF5">
        <w:rPr>
          <w:sz w:val="24"/>
          <w:szCs w:val="24"/>
        </w:rPr>
        <w:tab/>
      </w:r>
      <w:r w:rsidRPr="008F0DF5">
        <w:rPr>
          <w:sz w:val="24"/>
          <w:szCs w:val="24"/>
        </w:rPr>
        <w:tab/>
      </w:r>
      <w:r w:rsidRPr="008F0DF5">
        <w:rPr>
          <w:sz w:val="24"/>
          <w:szCs w:val="24"/>
        </w:rPr>
        <w:tab/>
      </w:r>
      <w:r w:rsidRPr="008F0DF5">
        <w:rPr>
          <w:sz w:val="24"/>
          <w:szCs w:val="24"/>
        </w:rPr>
        <w:tab/>
      </w:r>
      <w:r w:rsidRPr="008F0DF5">
        <w:rPr>
          <w:sz w:val="24"/>
          <w:szCs w:val="24"/>
        </w:rPr>
        <w:tab/>
      </w:r>
      <w:r w:rsidRPr="008F0DF5">
        <w:rPr>
          <w:sz w:val="24"/>
          <w:szCs w:val="24"/>
        </w:rPr>
        <w:tab/>
      </w:r>
      <w:r w:rsidRPr="008F0DF5">
        <w:rPr>
          <w:sz w:val="24"/>
          <w:szCs w:val="24"/>
        </w:rPr>
        <w:tab/>
      </w:r>
      <w:r w:rsidRPr="008F0DF5">
        <w:rPr>
          <w:sz w:val="24"/>
          <w:szCs w:val="24"/>
        </w:rPr>
        <w:tab/>
      </w:r>
      <w:r w:rsidRPr="008F0DF5">
        <w:rPr>
          <w:sz w:val="24"/>
          <w:szCs w:val="24"/>
        </w:rPr>
        <w:tab/>
      </w:r>
      <w:r w:rsidRPr="008F0DF5">
        <w:rPr>
          <w:sz w:val="24"/>
          <w:szCs w:val="24"/>
        </w:rPr>
        <w:tab/>
      </w:r>
      <w:r w:rsidRPr="008F0DF5">
        <w:rPr>
          <w:b/>
          <w:sz w:val="24"/>
          <w:szCs w:val="24"/>
        </w:rPr>
        <w:t>Яна МОРОЗОВА</w:t>
      </w:r>
    </w:p>
    <w:p w:rsidR="00797E6C" w:rsidRPr="008F0DF5" w:rsidRDefault="00797E6C" w:rsidP="008F0DF5">
      <w:pPr>
        <w:spacing w:after="0" w:afterAutospacing="0"/>
        <w:contextualSpacing w:val="0"/>
        <w:jc w:val="center"/>
        <w:outlineLvl w:val="0"/>
        <w:rPr>
          <w:sz w:val="24"/>
          <w:szCs w:val="24"/>
          <w:lang w:val="ru-RU"/>
        </w:rPr>
      </w:pPr>
    </w:p>
    <w:sectPr w:rsidR="00797E6C" w:rsidRPr="008F0DF5">
      <w:pgSz w:w="16838" w:h="11906" w:orient="landscape"/>
      <w:pgMar w:top="900" w:right="1134" w:bottom="720"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287" w:rsidRDefault="00A43287" w:rsidP="00105489">
      <w:pPr>
        <w:spacing w:after="0"/>
      </w:pPr>
      <w:r>
        <w:separator/>
      </w:r>
    </w:p>
  </w:endnote>
  <w:endnote w:type="continuationSeparator" w:id="0">
    <w:p w:rsidR="00A43287" w:rsidRDefault="00A43287" w:rsidP="001054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382453"/>
      <w:docPartObj>
        <w:docPartGallery w:val="Page Numbers (Bottom of Page)"/>
        <w:docPartUnique/>
      </w:docPartObj>
    </w:sdtPr>
    <w:sdtEndPr/>
    <w:sdtContent>
      <w:p w:rsidR="008C7852" w:rsidRDefault="008C7852">
        <w:pPr>
          <w:pStyle w:val="a7"/>
          <w:jc w:val="center"/>
        </w:pPr>
        <w:r>
          <w:fldChar w:fldCharType="begin"/>
        </w:r>
        <w:r>
          <w:instrText>PAGE   \* MERGEFORMAT</w:instrText>
        </w:r>
        <w:r>
          <w:fldChar w:fldCharType="separate"/>
        </w:r>
        <w:r w:rsidR="007060F0" w:rsidRPr="007060F0">
          <w:rPr>
            <w:noProof/>
            <w:lang w:val="ru-RU"/>
          </w:rPr>
          <w:t>1</w:t>
        </w:r>
        <w:r>
          <w:fldChar w:fldCharType="end"/>
        </w:r>
      </w:p>
    </w:sdtContent>
  </w:sdt>
  <w:p w:rsidR="008C7852" w:rsidRDefault="008C785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287" w:rsidRDefault="00A43287" w:rsidP="00105489">
      <w:pPr>
        <w:spacing w:after="0"/>
      </w:pPr>
      <w:r>
        <w:separator/>
      </w:r>
    </w:p>
  </w:footnote>
  <w:footnote w:type="continuationSeparator" w:id="0">
    <w:p w:rsidR="00A43287" w:rsidRDefault="00A43287" w:rsidP="0010548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539F4"/>
    <w:multiLevelType w:val="hybridMultilevel"/>
    <w:tmpl w:val="EA2C4B7C"/>
    <w:lvl w:ilvl="0" w:tplc="42E8442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35BF283A"/>
    <w:multiLevelType w:val="hybridMultilevel"/>
    <w:tmpl w:val="ECFAB9CC"/>
    <w:lvl w:ilvl="0" w:tplc="04190001">
      <w:start w:val="1"/>
      <w:numFmt w:val="bullet"/>
      <w:lvlText w:val=""/>
      <w:lvlJc w:val="left"/>
      <w:pPr>
        <w:ind w:left="720" w:hanging="360"/>
      </w:pPr>
      <w:rPr>
        <w:rFonts w:ascii="Symbol" w:hAnsi="Symbol" w:hint="default"/>
        <w:b w:val="0"/>
        <w:i w:val="0"/>
        <w:sz w:val="24"/>
        <w14:numSpacing w14:val="proportional"/>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1E35736"/>
    <w:multiLevelType w:val="hybridMultilevel"/>
    <w:tmpl w:val="064ABE7A"/>
    <w:lvl w:ilvl="0" w:tplc="04190001">
      <w:start w:val="1"/>
      <w:numFmt w:val="bullet"/>
      <w:lvlText w:val=""/>
      <w:lvlJc w:val="left"/>
      <w:pPr>
        <w:ind w:left="720" w:hanging="360"/>
      </w:pPr>
      <w:rPr>
        <w:rFonts w:ascii="Symbol" w:hAnsi="Symbol" w:hint="default"/>
        <w:b w:val="0"/>
        <w:i w:val="0"/>
        <w:sz w:val="24"/>
        <w14:numSpacing w14:val="proportional"/>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8095315"/>
    <w:multiLevelType w:val="hybridMultilevel"/>
    <w:tmpl w:val="6290B5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F953FC9"/>
    <w:multiLevelType w:val="hybridMultilevel"/>
    <w:tmpl w:val="B6E62AA4"/>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5EA32A4"/>
    <w:multiLevelType w:val="multilevel"/>
    <w:tmpl w:val="E0FCC2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8394C2E"/>
    <w:multiLevelType w:val="hybridMultilevel"/>
    <w:tmpl w:val="879A94F4"/>
    <w:lvl w:ilvl="0" w:tplc="42E8442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5F964C91"/>
    <w:multiLevelType w:val="hybridMultilevel"/>
    <w:tmpl w:val="5CF21BA8"/>
    <w:lvl w:ilvl="0" w:tplc="42E84428">
      <w:start w:val="1"/>
      <w:numFmt w:val="bullet"/>
      <w:lvlText w:val=""/>
      <w:lvlJc w:val="left"/>
      <w:pPr>
        <w:ind w:left="720" w:hanging="360"/>
      </w:pPr>
      <w:rPr>
        <w:rFonts w:ascii="Symbol" w:hAnsi="Symbol" w:hint="default"/>
        <w:b w:val="0"/>
        <w:i w:val="0"/>
        <w:sz w:val="24"/>
        <w14:numSpacing w14:val="proportional"/>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2E16504"/>
    <w:multiLevelType w:val="hybridMultilevel"/>
    <w:tmpl w:val="31807EE8"/>
    <w:lvl w:ilvl="0" w:tplc="0419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15:restartNumberingAfterBreak="0">
    <w:nsid w:val="75C96C2E"/>
    <w:multiLevelType w:val="multilevel"/>
    <w:tmpl w:val="FC2A84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6876E1B"/>
    <w:multiLevelType w:val="hybridMultilevel"/>
    <w:tmpl w:val="B81818E4"/>
    <w:lvl w:ilvl="0" w:tplc="908CBB7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
  </w:num>
  <w:num w:numId="6">
    <w:abstractNumId w:val="6"/>
  </w:num>
  <w:num w:numId="7">
    <w:abstractNumId w:val="0"/>
  </w:num>
  <w:num w:numId="8">
    <w:abstractNumId w:val="7"/>
  </w:num>
  <w:num w:numId="9">
    <w:abstractNumId w:val="8"/>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E6"/>
    <w:rsid w:val="0005653A"/>
    <w:rsid w:val="0006230B"/>
    <w:rsid w:val="00086986"/>
    <w:rsid w:val="0009047B"/>
    <w:rsid w:val="000A332A"/>
    <w:rsid w:val="000B5E4D"/>
    <w:rsid w:val="000E1436"/>
    <w:rsid w:val="001026E9"/>
    <w:rsid w:val="00105489"/>
    <w:rsid w:val="001068C3"/>
    <w:rsid w:val="0012326D"/>
    <w:rsid w:val="00143582"/>
    <w:rsid w:val="001768A1"/>
    <w:rsid w:val="00181084"/>
    <w:rsid w:val="00185FCB"/>
    <w:rsid w:val="001E20F8"/>
    <w:rsid w:val="001E4DDA"/>
    <w:rsid w:val="002223BB"/>
    <w:rsid w:val="00227ABA"/>
    <w:rsid w:val="00246068"/>
    <w:rsid w:val="00275ADC"/>
    <w:rsid w:val="00294406"/>
    <w:rsid w:val="00295FEC"/>
    <w:rsid w:val="002B2329"/>
    <w:rsid w:val="002D521B"/>
    <w:rsid w:val="002E6354"/>
    <w:rsid w:val="002F3500"/>
    <w:rsid w:val="003248B4"/>
    <w:rsid w:val="00333BE6"/>
    <w:rsid w:val="00334400"/>
    <w:rsid w:val="00343CBA"/>
    <w:rsid w:val="00354C82"/>
    <w:rsid w:val="00380833"/>
    <w:rsid w:val="00380975"/>
    <w:rsid w:val="00391783"/>
    <w:rsid w:val="003A1848"/>
    <w:rsid w:val="003B0CE4"/>
    <w:rsid w:val="003C6914"/>
    <w:rsid w:val="003E2C7A"/>
    <w:rsid w:val="004138E9"/>
    <w:rsid w:val="00431A56"/>
    <w:rsid w:val="0043380C"/>
    <w:rsid w:val="00442D1F"/>
    <w:rsid w:val="00454A9F"/>
    <w:rsid w:val="0046255C"/>
    <w:rsid w:val="00464A55"/>
    <w:rsid w:val="00467090"/>
    <w:rsid w:val="00495839"/>
    <w:rsid w:val="004C4692"/>
    <w:rsid w:val="004C6347"/>
    <w:rsid w:val="004C692E"/>
    <w:rsid w:val="00532BD5"/>
    <w:rsid w:val="00536D80"/>
    <w:rsid w:val="00576011"/>
    <w:rsid w:val="00581EB9"/>
    <w:rsid w:val="00584214"/>
    <w:rsid w:val="005C4FC6"/>
    <w:rsid w:val="0060376D"/>
    <w:rsid w:val="00603B5E"/>
    <w:rsid w:val="00611107"/>
    <w:rsid w:val="00647229"/>
    <w:rsid w:val="00653C13"/>
    <w:rsid w:val="00667553"/>
    <w:rsid w:val="0067126D"/>
    <w:rsid w:val="006A7814"/>
    <w:rsid w:val="006D25BB"/>
    <w:rsid w:val="006F034B"/>
    <w:rsid w:val="007060F0"/>
    <w:rsid w:val="00711AF0"/>
    <w:rsid w:val="00711E27"/>
    <w:rsid w:val="00722378"/>
    <w:rsid w:val="00724F82"/>
    <w:rsid w:val="007379DD"/>
    <w:rsid w:val="00755013"/>
    <w:rsid w:val="007601FD"/>
    <w:rsid w:val="00797E6C"/>
    <w:rsid w:val="007A6DCF"/>
    <w:rsid w:val="007B0481"/>
    <w:rsid w:val="007D4BD2"/>
    <w:rsid w:val="007E0008"/>
    <w:rsid w:val="00854096"/>
    <w:rsid w:val="008A1AD6"/>
    <w:rsid w:val="008C396A"/>
    <w:rsid w:val="008C7852"/>
    <w:rsid w:val="008D0F30"/>
    <w:rsid w:val="008E63EC"/>
    <w:rsid w:val="008E79D6"/>
    <w:rsid w:val="008F0DF5"/>
    <w:rsid w:val="008F45B3"/>
    <w:rsid w:val="00914264"/>
    <w:rsid w:val="00943F63"/>
    <w:rsid w:val="00946F86"/>
    <w:rsid w:val="00962C79"/>
    <w:rsid w:val="00970F04"/>
    <w:rsid w:val="00973900"/>
    <w:rsid w:val="009A7A32"/>
    <w:rsid w:val="009D2438"/>
    <w:rsid w:val="00A01B39"/>
    <w:rsid w:val="00A05C8E"/>
    <w:rsid w:val="00A2488A"/>
    <w:rsid w:val="00A43287"/>
    <w:rsid w:val="00A60986"/>
    <w:rsid w:val="00AA1987"/>
    <w:rsid w:val="00AE7626"/>
    <w:rsid w:val="00B065A5"/>
    <w:rsid w:val="00B3533B"/>
    <w:rsid w:val="00B547F5"/>
    <w:rsid w:val="00B7664F"/>
    <w:rsid w:val="00B846F6"/>
    <w:rsid w:val="00B90C18"/>
    <w:rsid w:val="00BB5687"/>
    <w:rsid w:val="00BF7B0A"/>
    <w:rsid w:val="00C03BD3"/>
    <w:rsid w:val="00C07B28"/>
    <w:rsid w:val="00C158C3"/>
    <w:rsid w:val="00C17993"/>
    <w:rsid w:val="00C23EBF"/>
    <w:rsid w:val="00C54AE0"/>
    <w:rsid w:val="00C54B2A"/>
    <w:rsid w:val="00C569FB"/>
    <w:rsid w:val="00C64F28"/>
    <w:rsid w:val="00C70F5C"/>
    <w:rsid w:val="00C90C6C"/>
    <w:rsid w:val="00C92A8D"/>
    <w:rsid w:val="00C96A5A"/>
    <w:rsid w:val="00CE790E"/>
    <w:rsid w:val="00CF4C06"/>
    <w:rsid w:val="00D00F6D"/>
    <w:rsid w:val="00D349D4"/>
    <w:rsid w:val="00D47651"/>
    <w:rsid w:val="00D615A5"/>
    <w:rsid w:val="00DB2747"/>
    <w:rsid w:val="00DE4261"/>
    <w:rsid w:val="00E051F5"/>
    <w:rsid w:val="00E267C4"/>
    <w:rsid w:val="00E27917"/>
    <w:rsid w:val="00E409E1"/>
    <w:rsid w:val="00E53B82"/>
    <w:rsid w:val="00E6382D"/>
    <w:rsid w:val="00E77002"/>
    <w:rsid w:val="00E879E9"/>
    <w:rsid w:val="00EB0E4F"/>
    <w:rsid w:val="00EC0FA2"/>
    <w:rsid w:val="00EC2A4B"/>
    <w:rsid w:val="00F04B65"/>
    <w:rsid w:val="00F636FB"/>
    <w:rsid w:val="00F817DA"/>
    <w:rsid w:val="00F91DD0"/>
    <w:rsid w:val="00FA0030"/>
    <w:rsid w:val="00FA30E5"/>
    <w:rsid w:val="00FF04A9"/>
    <w:rsid w:val="00FF5D64"/>
    <w:rsid w:val="00FF62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D4A39"/>
  <w15:chartTrackingRefBased/>
  <w15:docId w15:val="{219DEE1F-1646-4617-9D2A-9942E540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D80"/>
    <w:pPr>
      <w:spacing w:after="100" w:afterAutospacing="1" w:line="240" w:lineRule="auto"/>
      <w:contextualSpacing/>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181084"/>
    <w:pPr>
      <w:spacing w:after="0" w:line="240" w:lineRule="auto"/>
      <w:jc w:val="both"/>
    </w:pPr>
    <w:rPr>
      <w:rFonts w:ascii="Times New Roman" w:eastAsia="Calibri" w:hAnsi="Times New Roman" w:cs="Times New Roman"/>
      <w:sz w:val="28"/>
    </w:rPr>
  </w:style>
  <w:style w:type="table" w:styleId="a4">
    <w:name w:val="Table Grid"/>
    <w:basedOn w:val="a1"/>
    <w:uiPriority w:val="59"/>
    <w:rsid w:val="008F0DF5"/>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105489"/>
    <w:pPr>
      <w:tabs>
        <w:tab w:val="center" w:pos="4677"/>
        <w:tab w:val="right" w:pos="9355"/>
      </w:tabs>
      <w:spacing w:after="0"/>
    </w:pPr>
  </w:style>
  <w:style w:type="character" w:customStyle="1" w:styleId="a6">
    <w:name w:val="Верхний колонтитул Знак"/>
    <w:basedOn w:val="a0"/>
    <w:link w:val="a5"/>
    <w:uiPriority w:val="99"/>
    <w:rsid w:val="00105489"/>
    <w:rPr>
      <w:rFonts w:ascii="Times New Roman" w:hAnsi="Times New Roman"/>
      <w:sz w:val="28"/>
    </w:rPr>
  </w:style>
  <w:style w:type="paragraph" w:styleId="a7">
    <w:name w:val="footer"/>
    <w:basedOn w:val="a"/>
    <w:link w:val="a8"/>
    <w:uiPriority w:val="99"/>
    <w:unhideWhenUsed/>
    <w:rsid w:val="00105489"/>
    <w:pPr>
      <w:tabs>
        <w:tab w:val="center" w:pos="4677"/>
        <w:tab w:val="right" w:pos="9355"/>
      </w:tabs>
      <w:spacing w:after="0"/>
    </w:pPr>
  </w:style>
  <w:style w:type="character" w:customStyle="1" w:styleId="a8">
    <w:name w:val="Нижний колонтитул Знак"/>
    <w:basedOn w:val="a0"/>
    <w:link w:val="a7"/>
    <w:uiPriority w:val="99"/>
    <w:rsid w:val="00105489"/>
    <w:rPr>
      <w:rFonts w:ascii="Times New Roman" w:hAnsi="Times New Roman"/>
      <w:sz w:val="28"/>
    </w:rPr>
  </w:style>
  <w:style w:type="paragraph" w:styleId="a9">
    <w:name w:val="Balloon Text"/>
    <w:basedOn w:val="a"/>
    <w:link w:val="aa"/>
    <w:uiPriority w:val="99"/>
    <w:semiHidden/>
    <w:unhideWhenUsed/>
    <w:rsid w:val="003248B4"/>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3248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DD658-9130-4347-8791-6DE88D8F8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4931</Words>
  <Characters>28112</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Наталья</cp:lastModifiedBy>
  <cp:revision>2</cp:revision>
  <cp:lastPrinted>2021-08-11T09:47:00Z</cp:lastPrinted>
  <dcterms:created xsi:type="dcterms:W3CDTF">2021-08-16T12:24:00Z</dcterms:created>
  <dcterms:modified xsi:type="dcterms:W3CDTF">2021-08-16T12:24:00Z</dcterms:modified>
</cp:coreProperties>
</file>